
<file path=[Content_Types].xml><?xml version="1.0" encoding="utf-8"?>
<Types xmlns="http://schemas.openxmlformats.org/package/2006/content-types">
  <Default Extension="rels" ContentType="application/vnd.openxmlformats-package.relationships+xml"/>
  <Default Extension="xml" ContentType="application/xml"/>
  <Default Extension="png" ContentType="image/png"/>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header.xml" ContentType="application/vnd.openxmlformats-officedocument.wordprocessingml.header+xml"/>
  <Override PartName="/word/footer.xml" ContentType="application/vnd.openxmlformats-officedocument.wordprocessingml.footer+xml"/>
  <Override PartName="/word/numbering.xml" ContentType="application/vnd.openxmlformats-officedocument.wordprocessingml.numbering+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body>
    <w:p w:rsidR="005C4D27" w:rsidP="2612DDA7" w:rsidRDefault="00105629" w14:paraId="488290E7" w14:textId="2ACE8056">
      <w:pPr>
        <w:jc w:val="center"/>
        <w:rPr>
          <w:b w:val="1"/>
          <w:bCs w:val="1"/>
          <w:lang w:val="es-ES"/>
        </w:rPr>
      </w:pPr>
      <w:r w:rsidRPr="2612DDA7" w:rsidR="00105629">
        <w:rPr>
          <w:b w:val="1"/>
          <w:bCs w:val="1"/>
          <w:lang w:val="es-ES"/>
        </w:rPr>
        <w:t xml:space="preserve">FONDO DE DESARROLLO LOCAL </w:t>
      </w:r>
      <w:r w:rsidRPr="2612DDA7" w:rsidR="08C42183">
        <w:rPr>
          <w:b w:val="1"/>
          <w:bCs w:val="1"/>
          <w:lang w:val="es-ES"/>
        </w:rPr>
        <w:t xml:space="preserve">DE </w:t>
      </w:r>
      <w:r w:rsidRPr="2612DDA7" w:rsidR="00105629">
        <w:rPr>
          <w:b w:val="1"/>
          <w:bCs w:val="1"/>
          <w:lang w:val="es-ES"/>
        </w:rPr>
        <w:t>TUNJUELIT</w:t>
      </w:r>
      <w:r w:rsidRPr="2612DDA7" w:rsidR="00105629">
        <w:rPr>
          <w:b w:val="1"/>
          <w:bCs w:val="1"/>
          <w:lang w:val="es-ES"/>
        </w:rPr>
        <w:t xml:space="preserve">O </w:t>
      </w:r>
    </w:p>
    <w:p w:rsidR="00105629" w:rsidP="2612DDA7" w:rsidRDefault="00105629" w14:paraId="20D57EF7" w14:textId="0C56E69D">
      <w:pPr>
        <w:jc w:val="center"/>
        <w:rPr>
          <w:b w:val="1"/>
          <w:bCs w:val="1"/>
          <w:lang w:val="es-ES"/>
        </w:rPr>
      </w:pPr>
      <w:r w:rsidRPr="2612DDA7" w:rsidR="00105629">
        <w:rPr>
          <w:b w:val="1"/>
          <w:bCs w:val="1"/>
          <w:lang w:val="es-ES"/>
        </w:rPr>
        <w:t>CONCURSO DE MERITOS No FDLT-CMA-280-2024 (119267)</w:t>
      </w:r>
    </w:p>
    <w:p w:rsidR="00105629" w:rsidP="007009C0" w:rsidRDefault="00105629" w14:paraId="661F74F0" w14:textId="75F44AC5">
      <w:pPr>
        <w:jc w:val="center"/>
        <w:rPr>
          <w:lang w:val="es-ES_tradnl"/>
        </w:rPr>
      </w:pPr>
    </w:p>
    <w:p w:rsidR="0001108C" w:rsidP="2612DDA7" w:rsidRDefault="002B3078" w14:paraId="71A8FDF3" w14:textId="504DB6DB">
      <w:pPr>
        <w:jc w:val="center"/>
        <w:rPr>
          <w:b w:val="1"/>
          <w:bCs w:val="1"/>
          <w:lang w:val="es-ES"/>
        </w:rPr>
      </w:pPr>
      <w:r w:rsidRPr="2612DDA7" w:rsidR="002B3078">
        <w:rPr>
          <w:b w:val="1"/>
          <w:bCs w:val="1"/>
          <w:lang w:val="es-ES"/>
        </w:rPr>
        <w:t xml:space="preserve">RESPUESTA </w:t>
      </w:r>
      <w:r w:rsidRPr="2612DDA7" w:rsidR="00B70D4E">
        <w:rPr>
          <w:b w:val="1"/>
          <w:bCs w:val="1"/>
          <w:lang w:val="es-ES"/>
        </w:rPr>
        <w:t xml:space="preserve">OBSERVACIONES AL INFORME DE EVALUACION </w:t>
      </w:r>
      <w:r w:rsidRPr="2612DDA7" w:rsidR="5F63AA25">
        <w:rPr>
          <w:b w:val="1"/>
          <w:bCs w:val="1"/>
          <w:lang w:val="es-ES"/>
        </w:rPr>
        <w:t>PRELIMINAR</w:t>
      </w:r>
    </w:p>
    <w:p w:rsidRPr="00EE2143" w:rsidR="00B70D4E" w:rsidP="00EE2143" w:rsidRDefault="00B70D4E" w14:paraId="3A975682" w14:textId="77777777">
      <w:pPr>
        <w:jc w:val="center"/>
        <w:rPr>
          <w:lang w:val="es-ES_tradnl"/>
        </w:rPr>
      </w:pPr>
    </w:p>
    <w:p w:rsidR="00AB6A7B" w:rsidP="2612DDA7" w:rsidRDefault="00AB6A7B" w14:paraId="2648C939" w14:textId="6AE3AC7A">
      <w:pPr>
        <w:spacing w:before="240" w:beforeAutospacing="off" w:after="240" w:afterAutospacing="off"/>
        <w:jc w:val="both"/>
        <w:rPr>
          <w:rFonts w:ascii="Garamond" w:hAnsi="Garamond" w:eastAsia="Garamond" w:cs="Garamond"/>
          <w:b w:val="0"/>
          <w:bCs w:val="0"/>
          <w:i w:val="0"/>
          <w:iCs w:val="0"/>
          <w:caps w:val="0"/>
          <w:smallCaps w:val="0"/>
          <w:noProof w:val="0"/>
          <w:color w:val="000000" w:themeColor="text1" w:themeTint="FF" w:themeShade="FF"/>
          <w:sz w:val="24"/>
          <w:szCs w:val="24"/>
          <w:lang w:val="es-ES"/>
        </w:rPr>
      </w:pPr>
      <w:r w:rsidRPr="2612DDA7" w:rsidR="6DAAC995">
        <w:rPr>
          <w:rFonts w:ascii="Garamond" w:hAnsi="Garamond" w:eastAsia="Garamond" w:cs="Garamond"/>
          <w:b w:val="0"/>
          <w:bCs w:val="0"/>
          <w:i w:val="0"/>
          <w:iCs w:val="0"/>
          <w:caps w:val="0"/>
          <w:smallCaps w:val="0"/>
          <w:noProof w:val="0"/>
          <w:color w:val="000000" w:themeColor="text1" w:themeTint="FF" w:themeShade="FF"/>
          <w:sz w:val="24"/>
          <w:szCs w:val="24"/>
          <w:lang w:val="es-ES"/>
        </w:rPr>
        <w:t>Documento de res</w:t>
      </w:r>
      <w:r w:rsidRPr="2612DDA7" w:rsidR="0C86F468">
        <w:rPr>
          <w:rFonts w:ascii="Garamond" w:hAnsi="Garamond" w:eastAsia="Garamond" w:cs="Garamond"/>
          <w:b w:val="0"/>
          <w:bCs w:val="0"/>
          <w:i w:val="0"/>
          <w:iCs w:val="0"/>
          <w:caps w:val="0"/>
          <w:smallCaps w:val="0"/>
          <w:noProof w:val="0"/>
          <w:color w:val="000000" w:themeColor="text1" w:themeTint="FF" w:themeShade="FF"/>
          <w:sz w:val="24"/>
          <w:szCs w:val="24"/>
          <w:lang w:val="es-ES"/>
        </w:rPr>
        <w:t xml:space="preserve">puesta al </w:t>
      </w:r>
      <w:r w:rsidRPr="2612DDA7" w:rsidR="0C86F468">
        <w:rPr>
          <w:rFonts w:ascii="Garamond" w:hAnsi="Garamond" w:eastAsia="Garamond" w:cs="Garamond"/>
          <w:b w:val="0"/>
          <w:bCs w:val="0"/>
          <w:i w:val="0"/>
          <w:iCs w:val="0"/>
          <w:caps w:val="0"/>
          <w:smallCaps w:val="0"/>
          <w:noProof w:val="0"/>
          <w:color w:val="000000" w:themeColor="text1" w:themeTint="FF" w:themeShade="FF"/>
          <w:sz w:val="24"/>
          <w:szCs w:val="24"/>
          <w:lang w:val="es-ES"/>
        </w:rPr>
        <w:t>informe de calificación preliminar al proceso de concurso de méritos</w:t>
      </w:r>
      <w:r w:rsidRPr="2612DDA7" w:rsidR="0C47AF31">
        <w:rPr>
          <w:rFonts w:ascii="Garamond" w:hAnsi="Garamond" w:eastAsia="Garamond" w:cs="Garamond"/>
          <w:b w:val="0"/>
          <w:bCs w:val="0"/>
          <w:i w:val="0"/>
          <w:iCs w:val="0"/>
          <w:caps w:val="0"/>
          <w:smallCaps w:val="0"/>
          <w:noProof w:val="0"/>
          <w:color w:val="000000" w:themeColor="text1" w:themeTint="FF" w:themeShade="FF"/>
          <w:sz w:val="24"/>
          <w:szCs w:val="24"/>
          <w:lang w:val="es-ES"/>
        </w:rPr>
        <w:t xml:space="preserve"> abiertos</w:t>
      </w:r>
      <w:r w:rsidRPr="2612DDA7" w:rsidR="6DAAC995">
        <w:rPr>
          <w:rFonts w:ascii="Garamond" w:hAnsi="Garamond" w:eastAsia="Garamond" w:cs="Garamond"/>
          <w:b w:val="0"/>
          <w:bCs w:val="0"/>
          <w:i w:val="0"/>
          <w:iCs w:val="0"/>
          <w:caps w:val="0"/>
          <w:smallCaps w:val="0"/>
          <w:noProof w:val="0"/>
          <w:color w:val="000000" w:themeColor="text1" w:themeTint="FF" w:themeShade="FF"/>
          <w:sz w:val="24"/>
          <w:szCs w:val="24"/>
          <w:lang w:val="es-ES"/>
        </w:rPr>
        <w:t xml:space="preserve"> </w:t>
      </w:r>
      <w:r w:rsidRPr="2612DDA7" w:rsidR="6DAAC995">
        <w:rPr>
          <w:rFonts w:ascii="Garamond" w:hAnsi="Garamond" w:eastAsia="Garamond" w:cs="Garamond"/>
          <w:b w:val="0"/>
          <w:bCs w:val="0"/>
          <w:i w:val="0"/>
          <w:iCs w:val="0"/>
          <w:caps w:val="0"/>
          <w:smallCaps w:val="0"/>
          <w:noProof w:val="0"/>
          <w:color w:val="000000" w:themeColor="text1" w:themeTint="FF" w:themeShade="FF"/>
          <w:sz w:val="24"/>
          <w:szCs w:val="24"/>
          <w:lang w:val="es-ES"/>
        </w:rPr>
        <w:t>No. FDLT-</w:t>
      </w:r>
      <w:r w:rsidRPr="2612DDA7" w:rsidR="2FD67192">
        <w:rPr>
          <w:rFonts w:ascii="Garamond" w:hAnsi="Garamond" w:eastAsia="Garamond" w:cs="Garamond"/>
          <w:b w:val="0"/>
          <w:bCs w:val="0"/>
          <w:i w:val="0"/>
          <w:iCs w:val="0"/>
          <w:caps w:val="0"/>
          <w:smallCaps w:val="0"/>
          <w:noProof w:val="0"/>
          <w:color w:val="000000" w:themeColor="text1" w:themeTint="FF" w:themeShade="FF"/>
          <w:sz w:val="24"/>
          <w:szCs w:val="24"/>
          <w:lang w:val="es-ES"/>
        </w:rPr>
        <w:t>CMA-</w:t>
      </w:r>
      <w:r w:rsidRPr="2612DDA7" w:rsidR="6DAAC995">
        <w:rPr>
          <w:rFonts w:ascii="Garamond" w:hAnsi="Garamond" w:eastAsia="Garamond" w:cs="Garamond"/>
          <w:b w:val="0"/>
          <w:bCs w:val="0"/>
          <w:i w:val="0"/>
          <w:iCs w:val="0"/>
          <w:caps w:val="0"/>
          <w:smallCaps w:val="0"/>
          <w:noProof w:val="0"/>
          <w:color w:val="000000" w:themeColor="text1" w:themeTint="FF" w:themeShade="FF"/>
          <w:sz w:val="24"/>
          <w:szCs w:val="24"/>
          <w:lang w:val="es-ES"/>
        </w:rPr>
        <w:t>2</w:t>
      </w:r>
      <w:r w:rsidRPr="2612DDA7" w:rsidR="0FA3A974">
        <w:rPr>
          <w:rFonts w:ascii="Garamond" w:hAnsi="Garamond" w:eastAsia="Garamond" w:cs="Garamond"/>
          <w:b w:val="0"/>
          <w:bCs w:val="0"/>
          <w:i w:val="0"/>
          <w:iCs w:val="0"/>
          <w:caps w:val="0"/>
          <w:smallCaps w:val="0"/>
          <w:noProof w:val="0"/>
          <w:color w:val="000000" w:themeColor="text1" w:themeTint="FF" w:themeShade="FF"/>
          <w:sz w:val="24"/>
          <w:szCs w:val="24"/>
          <w:lang w:val="es-ES"/>
        </w:rPr>
        <w:t>8</w:t>
      </w:r>
      <w:r w:rsidRPr="2612DDA7" w:rsidR="6DAAC995">
        <w:rPr>
          <w:rFonts w:ascii="Garamond" w:hAnsi="Garamond" w:eastAsia="Garamond" w:cs="Garamond"/>
          <w:b w:val="0"/>
          <w:bCs w:val="0"/>
          <w:i w:val="0"/>
          <w:iCs w:val="0"/>
          <w:caps w:val="0"/>
          <w:smallCaps w:val="0"/>
          <w:noProof w:val="0"/>
          <w:color w:val="000000" w:themeColor="text1" w:themeTint="FF" w:themeShade="FF"/>
          <w:sz w:val="24"/>
          <w:szCs w:val="24"/>
          <w:lang w:val="es-ES"/>
        </w:rPr>
        <w:t>0-2024 (119</w:t>
      </w:r>
      <w:r w:rsidRPr="2612DDA7" w:rsidR="662E933A">
        <w:rPr>
          <w:rFonts w:ascii="Garamond" w:hAnsi="Garamond" w:eastAsia="Garamond" w:cs="Garamond"/>
          <w:b w:val="0"/>
          <w:bCs w:val="0"/>
          <w:i w:val="0"/>
          <w:iCs w:val="0"/>
          <w:caps w:val="0"/>
          <w:smallCaps w:val="0"/>
          <w:noProof w:val="0"/>
          <w:color w:val="000000" w:themeColor="text1" w:themeTint="FF" w:themeShade="FF"/>
          <w:sz w:val="24"/>
          <w:szCs w:val="24"/>
          <w:lang w:val="es-ES"/>
        </w:rPr>
        <w:t>267</w:t>
      </w:r>
      <w:r w:rsidRPr="2612DDA7" w:rsidR="6DAAC995">
        <w:rPr>
          <w:rFonts w:ascii="Garamond" w:hAnsi="Garamond" w:eastAsia="Garamond" w:cs="Garamond"/>
          <w:b w:val="0"/>
          <w:bCs w:val="0"/>
          <w:i w:val="0"/>
          <w:iCs w:val="0"/>
          <w:caps w:val="0"/>
          <w:smallCaps w:val="0"/>
          <w:noProof w:val="0"/>
          <w:color w:val="000000" w:themeColor="text1" w:themeTint="FF" w:themeShade="FF"/>
          <w:sz w:val="24"/>
          <w:szCs w:val="24"/>
          <w:lang w:val="es-ES"/>
        </w:rPr>
        <w:t>) cuyo objeto es: “</w:t>
      </w:r>
      <w:r w:rsidRPr="2612DDA7" w:rsidR="0FBBA412">
        <w:rPr>
          <w:rFonts w:ascii="Garamond" w:hAnsi="Garamond" w:eastAsia="Garamond" w:cs="Garamond"/>
          <w:b w:val="0"/>
          <w:bCs w:val="0"/>
          <w:i w:val="1"/>
          <w:iCs w:val="1"/>
          <w:caps w:val="0"/>
          <w:smallCaps w:val="0"/>
          <w:noProof w:val="0"/>
          <w:color w:val="000000" w:themeColor="text1" w:themeTint="FF" w:themeShade="FF"/>
          <w:sz w:val="24"/>
          <w:szCs w:val="24"/>
          <w:lang w:val="es-ES"/>
        </w:rPr>
        <w:t>REALIZAR LA INTERVENTORIA TECNICA, ADMINISTRATIVA, LEGAL, FINANCIERA, SOCIAL, AMBIENTAL Y SST PARA EL CONTRATO DE OBRA PUBLICA RESULTANTES DEL PROCESO DE LICITACION PUBLICA FDLT-LP 218-2024 cuyo objeto es “EJECUTAR A MONTO AGOTABLE POR EL SISTEMA DE PRECIOS UNITARIOS, LAS ACTIVIDADES PARA LA CONSERVACIÓN Y/O MANTENIMIENTO Y/O REHABILITACIÓN DE LA MALLA VIAL LOCAL E INTERMEDIA Y ESPACIO PUBLICO ASOCIADO EN LA LOCALIDAD DE TUNJUELITO DE LA CIUDAD DE BOGOTÁ D.C</w:t>
      </w:r>
      <w:r w:rsidRPr="2612DDA7" w:rsidR="0FBBA412">
        <w:rPr>
          <w:rFonts w:ascii="Garamond" w:hAnsi="Garamond" w:eastAsia="Garamond" w:cs="Garamond"/>
          <w:b w:val="0"/>
          <w:bCs w:val="0"/>
          <w:i w:val="0"/>
          <w:iCs w:val="0"/>
          <w:caps w:val="0"/>
          <w:smallCaps w:val="0"/>
          <w:noProof w:val="0"/>
          <w:color w:val="000000" w:themeColor="text1" w:themeTint="FF" w:themeShade="FF"/>
          <w:sz w:val="24"/>
          <w:szCs w:val="24"/>
          <w:lang w:val="es-ES"/>
        </w:rPr>
        <w:t>.</w:t>
      </w:r>
      <w:r w:rsidRPr="2612DDA7" w:rsidR="6DAAC995">
        <w:rPr>
          <w:rFonts w:ascii="Garamond" w:hAnsi="Garamond" w:eastAsia="Garamond" w:cs="Garamond"/>
          <w:b w:val="0"/>
          <w:bCs w:val="0"/>
          <w:i w:val="0"/>
          <w:iCs w:val="0"/>
          <w:caps w:val="0"/>
          <w:smallCaps w:val="0"/>
          <w:noProof w:val="0"/>
          <w:color w:val="000000" w:themeColor="text1" w:themeTint="FF" w:themeShade="FF"/>
          <w:sz w:val="24"/>
          <w:szCs w:val="24"/>
          <w:lang w:val="es-ES"/>
        </w:rPr>
        <w:t>”</w:t>
      </w:r>
      <w:r w:rsidRPr="2612DDA7" w:rsidR="66FDBDE1">
        <w:rPr>
          <w:rFonts w:ascii="Garamond" w:hAnsi="Garamond" w:eastAsia="Garamond" w:cs="Garamond"/>
          <w:b w:val="0"/>
          <w:bCs w:val="0"/>
          <w:i w:val="0"/>
          <w:iCs w:val="0"/>
          <w:caps w:val="0"/>
          <w:smallCaps w:val="0"/>
          <w:noProof w:val="0"/>
          <w:color w:val="000000" w:themeColor="text1" w:themeTint="FF" w:themeShade="FF"/>
          <w:sz w:val="24"/>
          <w:szCs w:val="24"/>
          <w:lang w:val="es-ES"/>
        </w:rPr>
        <w:t>.</w:t>
      </w:r>
    </w:p>
    <w:p w:rsidR="00AB6A7B" w:rsidP="2612DDA7" w:rsidRDefault="00AB6A7B" w14:paraId="537A02F5" w14:textId="13F46E8F">
      <w:pPr>
        <w:spacing w:before="240" w:beforeAutospacing="off" w:after="240" w:afterAutospacing="off"/>
        <w:jc w:val="both"/>
        <w:rPr>
          <w:rFonts w:ascii="Garamond" w:hAnsi="Garamond" w:eastAsia="Garamond" w:cs="Garamond"/>
          <w:b w:val="0"/>
          <w:bCs w:val="0"/>
          <w:i w:val="0"/>
          <w:iCs w:val="0"/>
          <w:caps w:val="0"/>
          <w:smallCaps w:val="0"/>
          <w:noProof w:val="0"/>
          <w:color w:val="000000" w:themeColor="text1" w:themeTint="FF" w:themeShade="FF"/>
          <w:sz w:val="24"/>
          <w:szCs w:val="24"/>
          <w:lang w:val="es-ES"/>
        </w:rPr>
      </w:pPr>
      <w:r w:rsidRPr="2612DDA7" w:rsidR="6DAAC995">
        <w:rPr>
          <w:rFonts w:ascii="Garamond" w:hAnsi="Garamond" w:eastAsia="Garamond" w:cs="Garamond"/>
          <w:b w:val="0"/>
          <w:bCs w:val="0"/>
          <w:i w:val="0"/>
          <w:iCs w:val="0"/>
          <w:caps w:val="0"/>
          <w:smallCaps w:val="0"/>
          <w:noProof w:val="0"/>
          <w:color w:val="000000" w:themeColor="text1" w:themeTint="FF" w:themeShade="FF"/>
          <w:sz w:val="24"/>
          <w:szCs w:val="24"/>
          <w:lang w:val="es-ES"/>
        </w:rPr>
        <w:t xml:space="preserve">El Fondo de Desarrollo Local de Tunjuelito, de conformidad con lo establecido en el artículo 8 de la Ley 1150 de 2007 en concordancia con lo dispuesto en el artículo 2.2.1.1.2.1.4 del Decreto 1082 de 2015 deja constancia que dentro del Proceso de </w:t>
      </w:r>
      <w:r w:rsidRPr="2612DDA7" w:rsidR="0AC0047C">
        <w:rPr>
          <w:rFonts w:ascii="Garamond" w:hAnsi="Garamond" w:eastAsia="Garamond" w:cs="Garamond"/>
          <w:b w:val="0"/>
          <w:bCs w:val="0"/>
          <w:i w:val="0"/>
          <w:iCs w:val="0"/>
          <w:caps w:val="0"/>
          <w:smallCaps w:val="0"/>
          <w:noProof w:val="0"/>
          <w:color w:val="000000" w:themeColor="text1" w:themeTint="FF" w:themeShade="FF"/>
          <w:sz w:val="24"/>
          <w:szCs w:val="24"/>
          <w:lang w:val="es-ES"/>
        </w:rPr>
        <w:t>Concurso de Méritos Abiertos</w:t>
      </w:r>
      <w:r w:rsidRPr="2612DDA7" w:rsidR="6DAAC995">
        <w:rPr>
          <w:rFonts w:ascii="Garamond" w:hAnsi="Garamond" w:eastAsia="Garamond" w:cs="Garamond"/>
          <w:b w:val="0"/>
          <w:bCs w:val="0"/>
          <w:i w:val="0"/>
          <w:iCs w:val="0"/>
          <w:caps w:val="0"/>
          <w:smallCaps w:val="0"/>
          <w:noProof w:val="0"/>
          <w:color w:val="000000" w:themeColor="text1" w:themeTint="FF" w:themeShade="FF"/>
          <w:sz w:val="24"/>
          <w:szCs w:val="24"/>
          <w:lang w:val="es-ES"/>
        </w:rPr>
        <w:t xml:space="preserve"> No. FDLT-</w:t>
      </w:r>
      <w:r w:rsidRPr="2612DDA7" w:rsidR="57F4A5E4">
        <w:rPr>
          <w:rFonts w:ascii="Garamond" w:hAnsi="Garamond" w:eastAsia="Garamond" w:cs="Garamond"/>
          <w:b w:val="0"/>
          <w:bCs w:val="0"/>
          <w:i w:val="0"/>
          <w:iCs w:val="0"/>
          <w:caps w:val="0"/>
          <w:smallCaps w:val="0"/>
          <w:noProof w:val="0"/>
          <w:color w:val="000000" w:themeColor="text1" w:themeTint="FF" w:themeShade="FF"/>
          <w:sz w:val="24"/>
          <w:szCs w:val="24"/>
          <w:lang w:val="es-ES"/>
        </w:rPr>
        <w:t>CMA</w:t>
      </w:r>
      <w:r w:rsidRPr="2612DDA7" w:rsidR="6DAAC995">
        <w:rPr>
          <w:rFonts w:ascii="Garamond" w:hAnsi="Garamond" w:eastAsia="Garamond" w:cs="Garamond"/>
          <w:b w:val="0"/>
          <w:bCs w:val="0"/>
          <w:i w:val="0"/>
          <w:iCs w:val="0"/>
          <w:caps w:val="0"/>
          <w:smallCaps w:val="0"/>
          <w:noProof w:val="0"/>
          <w:color w:val="000000" w:themeColor="text1" w:themeTint="FF" w:themeShade="FF"/>
          <w:sz w:val="24"/>
          <w:szCs w:val="24"/>
          <w:lang w:val="es-ES"/>
        </w:rPr>
        <w:t xml:space="preserve"> 2</w:t>
      </w:r>
      <w:r w:rsidRPr="2612DDA7" w:rsidR="36D061E3">
        <w:rPr>
          <w:rFonts w:ascii="Garamond" w:hAnsi="Garamond" w:eastAsia="Garamond" w:cs="Garamond"/>
          <w:b w:val="0"/>
          <w:bCs w:val="0"/>
          <w:i w:val="0"/>
          <w:iCs w:val="0"/>
          <w:caps w:val="0"/>
          <w:smallCaps w:val="0"/>
          <w:noProof w:val="0"/>
          <w:color w:val="000000" w:themeColor="text1" w:themeTint="FF" w:themeShade="FF"/>
          <w:sz w:val="24"/>
          <w:szCs w:val="24"/>
          <w:lang w:val="es-ES"/>
        </w:rPr>
        <w:t>8</w:t>
      </w:r>
      <w:r w:rsidRPr="2612DDA7" w:rsidR="6DAAC995">
        <w:rPr>
          <w:rFonts w:ascii="Garamond" w:hAnsi="Garamond" w:eastAsia="Garamond" w:cs="Garamond"/>
          <w:b w:val="0"/>
          <w:bCs w:val="0"/>
          <w:i w:val="0"/>
          <w:iCs w:val="0"/>
          <w:caps w:val="0"/>
          <w:smallCaps w:val="0"/>
          <w:noProof w:val="0"/>
          <w:color w:val="000000" w:themeColor="text1" w:themeTint="FF" w:themeShade="FF"/>
          <w:sz w:val="24"/>
          <w:szCs w:val="24"/>
          <w:lang w:val="es-ES"/>
        </w:rPr>
        <w:t>0-2024 (11</w:t>
      </w:r>
      <w:r w:rsidRPr="2612DDA7" w:rsidR="1DFA411C">
        <w:rPr>
          <w:rFonts w:ascii="Garamond" w:hAnsi="Garamond" w:eastAsia="Garamond" w:cs="Garamond"/>
          <w:b w:val="0"/>
          <w:bCs w:val="0"/>
          <w:i w:val="0"/>
          <w:iCs w:val="0"/>
          <w:caps w:val="0"/>
          <w:smallCaps w:val="0"/>
          <w:noProof w:val="0"/>
          <w:color w:val="000000" w:themeColor="text1" w:themeTint="FF" w:themeShade="FF"/>
          <w:sz w:val="24"/>
          <w:szCs w:val="24"/>
          <w:lang w:val="es-ES"/>
        </w:rPr>
        <w:t>9267</w:t>
      </w:r>
      <w:r w:rsidRPr="2612DDA7" w:rsidR="6DAAC995">
        <w:rPr>
          <w:rFonts w:ascii="Garamond" w:hAnsi="Garamond" w:eastAsia="Garamond" w:cs="Garamond"/>
          <w:b w:val="0"/>
          <w:bCs w:val="0"/>
          <w:i w:val="0"/>
          <w:iCs w:val="0"/>
          <w:caps w:val="0"/>
          <w:smallCaps w:val="0"/>
          <w:noProof w:val="0"/>
          <w:color w:val="000000" w:themeColor="text1" w:themeTint="FF" w:themeShade="FF"/>
          <w:sz w:val="24"/>
          <w:szCs w:val="24"/>
          <w:lang w:val="es-ES"/>
        </w:rPr>
        <w:t xml:space="preserve">), los interesados presentaron las siguientes observaciones </w:t>
      </w:r>
      <w:r w:rsidRPr="2612DDA7" w:rsidR="134384E2">
        <w:rPr>
          <w:rFonts w:ascii="Garamond" w:hAnsi="Garamond" w:eastAsia="Garamond" w:cs="Garamond"/>
          <w:b w:val="0"/>
          <w:bCs w:val="0"/>
          <w:i w:val="0"/>
          <w:iCs w:val="0"/>
          <w:caps w:val="0"/>
          <w:smallCaps w:val="0"/>
          <w:noProof w:val="0"/>
          <w:color w:val="000000" w:themeColor="text1" w:themeTint="FF" w:themeShade="FF"/>
          <w:sz w:val="24"/>
          <w:szCs w:val="24"/>
          <w:lang w:val="es-ES"/>
        </w:rPr>
        <w:t xml:space="preserve">y subsanaciones </w:t>
      </w:r>
      <w:r w:rsidRPr="2612DDA7" w:rsidR="6DAAC995">
        <w:rPr>
          <w:rFonts w:ascii="Garamond" w:hAnsi="Garamond" w:eastAsia="Garamond" w:cs="Garamond"/>
          <w:b w:val="0"/>
          <w:bCs w:val="0"/>
          <w:i w:val="0"/>
          <w:iCs w:val="0"/>
          <w:caps w:val="0"/>
          <w:smallCaps w:val="0"/>
          <w:noProof w:val="0"/>
          <w:color w:val="000000" w:themeColor="text1" w:themeTint="FF" w:themeShade="FF"/>
          <w:sz w:val="24"/>
          <w:szCs w:val="24"/>
          <w:lang w:val="es-ES"/>
        </w:rPr>
        <w:t>a l</w:t>
      </w:r>
      <w:r w:rsidRPr="2612DDA7" w:rsidR="52919D84">
        <w:rPr>
          <w:rFonts w:ascii="Garamond" w:hAnsi="Garamond" w:eastAsia="Garamond" w:cs="Garamond"/>
          <w:b w:val="0"/>
          <w:bCs w:val="0"/>
          <w:i w:val="0"/>
          <w:iCs w:val="0"/>
          <w:caps w:val="0"/>
          <w:smallCaps w:val="0"/>
          <w:noProof w:val="0"/>
          <w:color w:val="000000" w:themeColor="text1" w:themeTint="FF" w:themeShade="FF"/>
          <w:sz w:val="24"/>
          <w:szCs w:val="24"/>
          <w:lang w:val="es-ES"/>
        </w:rPr>
        <w:t xml:space="preserve">a calificación </w:t>
      </w:r>
      <w:r w:rsidRPr="2612DDA7" w:rsidR="19AD7C97">
        <w:rPr>
          <w:rFonts w:ascii="Garamond" w:hAnsi="Garamond" w:eastAsia="Garamond" w:cs="Garamond"/>
          <w:b w:val="0"/>
          <w:bCs w:val="0"/>
          <w:i w:val="0"/>
          <w:iCs w:val="0"/>
          <w:caps w:val="0"/>
          <w:smallCaps w:val="0"/>
          <w:noProof w:val="0"/>
          <w:color w:val="000000" w:themeColor="text1" w:themeTint="FF" w:themeShade="FF"/>
          <w:sz w:val="24"/>
          <w:szCs w:val="24"/>
          <w:lang w:val="es-ES"/>
        </w:rPr>
        <w:t>preliminar,</w:t>
      </w:r>
      <w:r w:rsidRPr="2612DDA7" w:rsidR="6DAAC995">
        <w:rPr>
          <w:rFonts w:ascii="Garamond" w:hAnsi="Garamond" w:eastAsia="Garamond" w:cs="Garamond"/>
          <w:b w:val="0"/>
          <w:bCs w:val="0"/>
          <w:i w:val="0"/>
          <w:iCs w:val="0"/>
          <w:caps w:val="0"/>
          <w:smallCaps w:val="0"/>
          <w:noProof w:val="0"/>
          <w:color w:val="000000" w:themeColor="text1" w:themeTint="FF" w:themeShade="FF"/>
          <w:sz w:val="24"/>
          <w:szCs w:val="24"/>
          <w:lang w:val="es-ES"/>
        </w:rPr>
        <w:t xml:space="preserve"> </w:t>
      </w:r>
      <w:r w:rsidRPr="2612DDA7" w:rsidR="6DAAC995">
        <w:rPr>
          <w:rFonts w:ascii="Garamond" w:hAnsi="Garamond" w:eastAsia="Garamond" w:cs="Garamond"/>
          <w:b w:val="0"/>
          <w:bCs w:val="0"/>
          <w:i w:val="0"/>
          <w:iCs w:val="0"/>
          <w:caps w:val="0"/>
          <w:smallCaps w:val="0"/>
          <w:noProof w:val="0"/>
          <w:color w:val="000000" w:themeColor="text1" w:themeTint="FF" w:themeShade="FF"/>
          <w:sz w:val="24"/>
          <w:szCs w:val="24"/>
          <w:lang w:val="es-ES"/>
        </w:rPr>
        <w:t xml:space="preserve">a través del </w:t>
      </w:r>
      <w:r w:rsidRPr="2612DDA7" w:rsidR="575F5C4A">
        <w:rPr>
          <w:rFonts w:ascii="Garamond" w:hAnsi="Garamond" w:eastAsia="Garamond" w:cs="Garamond"/>
          <w:b w:val="0"/>
          <w:bCs w:val="0"/>
          <w:i w:val="0"/>
          <w:iCs w:val="0"/>
          <w:caps w:val="0"/>
          <w:smallCaps w:val="0"/>
          <w:noProof w:val="0"/>
          <w:color w:val="000000" w:themeColor="text1" w:themeTint="FF" w:themeShade="FF"/>
          <w:sz w:val="24"/>
          <w:szCs w:val="24"/>
          <w:lang w:val="es-ES"/>
        </w:rPr>
        <w:t>enlace</w:t>
      </w:r>
      <w:r w:rsidRPr="2612DDA7" w:rsidR="6DAAC995">
        <w:rPr>
          <w:rFonts w:ascii="Garamond" w:hAnsi="Garamond" w:eastAsia="Garamond" w:cs="Garamond"/>
          <w:b w:val="0"/>
          <w:bCs w:val="0"/>
          <w:i w:val="0"/>
          <w:iCs w:val="0"/>
          <w:caps w:val="0"/>
          <w:smallCaps w:val="0"/>
          <w:noProof w:val="0"/>
          <w:color w:val="000000" w:themeColor="text1" w:themeTint="FF" w:themeShade="FF"/>
          <w:sz w:val="24"/>
          <w:szCs w:val="24"/>
          <w:lang w:val="es-ES"/>
        </w:rPr>
        <w:t xml:space="preserve"> habilitado para ello en la página web del Portal Único de Contratación-SECOP II </w:t>
      </w:r>
      <w:hyperlink>
        <w:r w:rsidRPr="2612DDA7" w:rsidR="6DAAC995">
          <w:rPr>
            <w:rStyle w:val="Hyperlink"/>
            <w:rFonts w:ascii="Garamond" w:hAnsi="Garamond" w:eastAsia="Garamond" w:cs="Garamond"/>
            <w:b w:val="0"/>
            <w:bCs w:val="0"/>
            <w:i w:val="0"/>
            <w:iCs w:val="0"/>
            <w:caps w:val="0"/>
            <w:smallCaps w:val="0"/>
            <w:noProof w:val="0"/>
            <w:color w:val="000000" w:themeColor="text1" w:themeTint="FF" w:themeShade="FF"/>
            <w:sz w:val="24"/>
            <w:szCs w:val="24"/>
            <w:lang w:val="es-ES"/>
          </w:rPr>
          <w:t>www.colombiacompra.gov.co</w:t>
        </w:r>
      </w:hyperlink>
      <w:r w:rsidRPr="2612DDA7" w:rsidR="6DAAC995">
        <w:rPr>
          <w:rFonts w:ascii="Garamond" w:hAnsi="Garamond" w:eastAsia="Garamond" w:cs="Garamond"/>
          <w:b w:val="0"/>
          <w:bCs w:val="0"/>
          <w:i w:val="0"/>
          <w:iCs w:val="0"/>
          <w:caps w:val="0"/>
          <w:smallCaps w:val="0"/>
          <w:noProof w:val="0"/>
          <w:color w:val="000000" w:themeColor="text1" w:themeTint="FF" w:themeShade="FF"/>
          <w:sz w:val="24"/>
          <w:szCs w:val="24"/>
          <w:lang w:val="es-ES"/>
        </w:rPr>
        <w:t>, a las cuales, EL FONDO procede a emitir respuesta en los siguientes términos:</w:t>
      </w:r>
    </w:p>
    <w:p w:rsidR="00AB6A7B" w:rsidP="2612DDA7" w:rsidRDefault="00AB6A7B" w14:paraId="65477378" w14:textId="0AF599F4">
      <w:pPr>
        <w:rPr>
          <w:lang w:val="es-ES"/>
        </w:rPr>
      </w:pPr>
    </w:p>
    <w:p w:rsidR="00B70D4E" w:rsidP="2612DDA7" w:rsidRDefault="00B70D4E" w14:paraId="34562EAE" w14:textId="619AB051">
      <w:pPr>
        <w:pStyle w:val="Prrafodelista"/>
        <w:numPr>
          <w:ilvl w:val="0"/>
          <w:numId w:val="1"/>
        </w:numPr>
        <w:rPr>
          <w:b w:val="1"/>
          <w:bCs w:val="1"/>
          <w:lang w:val="es-ES"/>
        </w:rPr>
      </w:pPr>
      <w:r w:rsidRPr="2612DDA7" w:rsidR="4125D120">
        <w:rPr>
          <w:b w:val="1"/>
          <w:bCs w:val="1"/>
          <w:lang w:val="es-ES"/>
        </w:rPr>
        <w:t>PROPONENTE: No. 2 ALDEIC SAS BIC</w:t>
      </w:r>
    </w:p>
    <w:p w:rsidR="00B70D4E" w:rsidP="2612DDA7" w:rsidRDefault="00B70D4E" w14:paraId="2F8692D8" w14:textId="2F4D2305">
      <w:pPr>
        <w:pStyle w:val="Normal"/>
        <w:rPr>
          <w:b w:val="1"/>
          <w:bCs w:val="1"/>
          <w:lang w:val="es-ES"/>
        </w:rPr>
      </w:pPr>
    </w:p>
    <w:p w:rsidR="00B70D4E" w:rsidP="2612DDA7" w:rsidRDefault="00B70D4E" w14:paraId="2A5E4A76" w14:textId="786294AA">
      <w:pPr>
        <w:pStyle w:val="Normal"/>
        <w:rPr>
          <w:b w:val="1"/>
          <w:bCs w:val="1"/>
          <w:lang w:val="es-ES"/>
        </w:rPr>
      </w:pPr>
      <w:r w:rsidRPr="2612DDA7" w:rsidR="4125D120">
        <w:rPr>
          <w:b w:val="1"/>
          <w:bCs w:val="1"/>
          <w:lang w:val="es-ES"/>
        </w:rPr>
        <w:t xml:space="preserve">OBSERVACION: </w:t>
      </w:r>
      <w:r w:rsidRPr="2612DDA7" w:rsidR="7ACFCD20">
        <w:rPr>
          <w:b w:val="1"/>
          <w:bCs w:val="1"/>
          <w:lang w:val="es-ES"/>
        </w:rPr>
        <w:t xml:space="preserve"> </w:t>
      </w:r>
    </w:p>
    <w:p w:rsidR="00B70D4E" w:rsidP="2612DDA7" w:rsidRDefault="00B70D4E" w14:paraId="041AAEC1" w14:textId="17F2C048">
      <w:pPr>
        <w:pStyle w:val="Normal"/>
        <w:rPr>
          <w:rFonts w:ascii="Garamond" w:hAnsi="Garamond" w:eastAsia="Garamond" w:cs="Garamond"/>
          <w:b w:val="1"/>
          <w:bCs w:val="1"/>
          <w:i w:val="0"/>
          <w:iCs w:val="0"/>
          <w:noProof w:val="0"/>
          <w:color w:val="202124"/>
          <w:sz w:val="24"/>
          <w:szCs w:val="24"/>
          <w:lang w:val="es-ES"/>
        </w:rPr>
      </w:pPr>
      <w:r w:rsidRPr="2612DDA7" w:rsidR="25A74559">
        <w:rPr>
          <w:rFonts w:ascii="Garamond" w:hAnsi="Garamond" w:eastAsia="Garamond" w:cs="Garamond"/>
          <w:b w:val="1"/>
          <w:bCs w:val="1"/>
          <w:i w:val="0"/>
          <w:iCs w:val="0"/>
          <w:noProof w:val="0"/>
          <w:color w:val="202124"/>
          <w:sz w:val="24"/>
          <w:szCs w:val="24"/>
          <w:lang w:val="es-ES"/>
        </w:rPr>
        <w:t>“</w:t>
      </w:r>
    </w:p>
    <w:p w:rsidR="00B70D4E" w:rsidP="2612DDA7" w:rsidRDefault="00B70D4E" w14:paraId="6C04088D" w14:textId="3043802F">
      <w:pPr>
        <w:pStyle w:val="Normal"/>
        <w:jc w:val="both"/>
        <w:rPr>
          <w:rFonts w:ascii="Garamond" w:hAnsi="Garamond" w:eastAsia="Garamond" w:cs="Garamond"/>
          <w:b w:val="1"/>
          <w:bCs w:val="1"/>
          <w:i w:val="0"/>
          <w:iCs w:val="0"/>
          <w:noProof w:val="0"/>
          <w:color w:val="202124"/>
          <w:sz w:val="24"/>
          <w:szCs w:val="24"/>
          <w:lang w:val="es-ES"/>
        </w:rPr>
      </w:pPr>
      <w:r w:rsidRPr="2612DDA7" w:rsidR="7ACFCD20">
        <w:rPr>
          <w:rFonts w:ascii="Garamond" w:hAnsi="Garamond" w:eastAsia="Garamond" w:cs="Garamond"/>
          <w:b w:val="1"/>
          <w:bCs w:val="1"/>
          <w:i w:val="0"/>
          <w:iCs w:val="0"/>
          <w:noProof w:val="0"/>
          <w:color w:val="202124"/>
          <w:sz w:val="24"/>
          <w:szCs w:val="24"/>
          <w:lang w:val="es-ES"/>
        </w:rPr>
        <w:t>EVALUACIÓN TÉCNICA, la Entidad establece para el Contrato de Orden No. 3:</w:t>
      </w:r>
    </w:p>
    <w:p w:rsidR="00B70D4E" w:rsidP="2612DDA7" w:rsidRDefault="00B70D4E" w14:paraId="783B8FA9" w14:textId="42AAD103">
      <w:pPr>
        <w:jc w:val="both"/>
        <w:rPr>
          <w:rFonts w:ascii="Garamond" w:hAnsi="Garamond" w:eastAsia="Garamond" w:cs="Garamond"/>
          <w:b w:val="0"/>
          <w:bCs w:val="0"/>
          <w:i w:val="1"/>
          <w:iCs w:val="1"/>
          <w:noProof w:val="0"/>
          <w:color w:val="000000" w:themeColor="text1" w:themeTint="FF" w:themeShade="FF"/>
          <w:sz w:val="24"/>
          <w:szCs w:val="24"/>
          <w:lang w:val="es-ES"/>
        </w:rPr>
      </w:pPr>
      <w:r w:rsidRPr="2612DDA7" w:rsidR="7ACFCD20">
        <w:rPr>
          <w:rFonts w:ascii="Garamond" w:hAnsi="Garamond" w:eastAsia="Garamond" w:cs="Garamond"/>
          <w:b w:val="0"/>
          <w:bCs w:val="0"/>
          <w:i w:val="1"/>
          <w:iCs w:val="1"/>
          <w:noProof w:val="0"/>
          <w:color w:val="000000" w:themeColor="text1" w:themeTint="FF" w:themeShade="FF"/>
          <w:sz w:val="24"/>
          <w:szCs w:val="24"/>
          <w:lang w:val="es-ES"/>
        </w:rPr>
        <w:t xml:space="preserve">“El Número consecutivo del reporte del contrato ejecutado en el RUP, no concuerda con lo relacionado en el formato 3, por lo que no es posible comprobar la información, por lo </w:t>
      </w:r>
      <w:r w:rsidRPr="2612DDA7" w:rsidR="476E846C">
        <w:rPr>
          <w:rFonts w:ascii="Garamond" w:hAnsi="Garamond" w:eastAsia="Garamond" w:cs="Garamond"/>
          <w:b w:val="0"/>
          <w:bCs w:val="0"/>
          <w:i w:val="1"/>
          <w:iCs w:val="1"/>
          <w:noProof w:val="0"/>
          <w:color w:val="000000" w:themeColor="text1" w:themeTint="FF" w:themeShade="FF"/>
          <w:sz w:val="24"/>
          <w:szCs w:val="24"/>
          <w:lang w:val="es-ES"/>
        </w:rPr>
        <w:t>tanto,</w:t>
      </w:r>
      <w:r w:rsidRPr="2612DDA7" w:rsidR="7ACFCD20">
        <w:rPr>
          <w:rFonts w:ascii="Garamond" w:hAnsi="Garamond" w:eastAsia="Garamond" w:cs="Garamond"/>
          <w:b w:val="0"/>
          <w:bCs w:val="0"/>
          <w:i w:val="1"/>
          <w:iCs w:val="1"/>
          <w:noProof w:val="0"/>
          <w:color w:val="000000" w:themeColor="text1" w:themeTint="FF" w:themeShade="FF"/>
          <w:sz w:val="24"/>
          <w:szCs w:val="24"/>
          <w:lang w:val="es-ES"/>
        </w:rPr>
        <w:t xml:space="preserve"> no se puede evaluar esta experiencia.”</w:t>
      </w:r>
    </w:p>
    <w:p w:rsidR="00B70D4E" w:rsidP="2612DDA7" w:rsidRDefault="00B70D4E" w14:paraId="5DF06315" w14:textId="6079C9BA">
      <w:pPr>
        <w:jc w:val="both"/>
        <w:rPr>
          <w:rFonts w:ascii="Garamond" w:hAnsi="Garamond" w:eastAsia="Garamond" w:cs="Garamond"/>
          <w:b w:val="0"/>
          <w:bCs w:val="0"/>
          <w:i w:val="1"/>
          <w:iCs w:val="1"/>
          <w:noProof w:val="0"/>
          <w:color w:val="000000" w:themeColor="text1" w:themeTint="FF" w:themeShade="FF"/>
          <w:sz w:val="24"/>
          <w:szCs w:val="24"/>
          <w:lang w:val="es-ES"/>
        </w:rPr>
      </w:pPr>
    </w:p>
    <w:p w:rsidR="00B70D4E" w:rsidP="2612DDA7" w:rsidRDefault="00B70D4E" w14:paraId="4CA3306D" w14:textId="78D6D4BB">
      <w:pPr>
        <w:jc w:val="both"/>
        <w:rPr>
          <w:rFonts w:ascii="Garamond" w:hAnsi="Garamond" w:eastAsia="Garamond" w:cs="Garamond"/>
          <w:b w:val="0"/>
          <w:bCs w:val="0"/>
          <w:i w:val="0"/>
          <w:iCs w:val="0"/>
          <w:noProof w:val="0"/>
          <w:color w:val="202124"/>
          <w:sz w:val="24"/>
          <w:szCs w:val="24"/>
          <w:lang w:val="es-ES"/>
        </w:rPr>
      </w:pPr>
      <w:r w:rsidRPr="2612DDA7" w:rsidR="7ACFCD20">
        <w:rPr>
          <w:rFonts w:ascii="Garamond" w:hAnsi="Garamond" w:eastAsia="Garamond" w:cs="Garamond"/>
          <w:b w:val="0"/>
          <w:bCs w:val="0"/>
          <w:i w:val="0"/>
          <w:iCs w:val="0"/>
          <w:noProof w:val="0"/>
          <w:color w:val="202124"/>
          <w:sz w:val="24"/>
          <w:szCs w:val="24"/>
          <w:lang w:val="es-ES"/>
        </w:rPr>
        <w:t xml:space="preserve">Se remite nuevamente Formato 3 de Experiencia con la debida corrección del </w:t>
      </w:r>
      <w:r w:rsidRPr="2612DDA7" w:rsidR="4F18C807">
        <w:rPr>
          <w:rFonts w:ascii="Garamond" w:hAnsi="Garamond" w:eastAsia="Garamond" w:cs="Garamond"/>
          <w:b w:val="0"/>
          <w:bCs w:val="0"/>
          <w:i w:val="0"/>
          <w:iCs w:val="0"/>
          <w:noProof w:val="0"/>
          <w:color w:val="202124"/>
          <w:sz w:val="24"/>
          <w:szCs w:val="24"/>
          <w:lang w:val="es-ES"/>
        </w:rPr>
        <w:t>Número</w:t>
      </w:r>
      <w:r w:rsidRPr="2612DDA7" w:rsidR="7ACFCD20">
        <w:rPr>
          <w:rFonts w:ascii="Garamond" w:hAnsi="Garamond" w:eastAsia="Garamond" w:cs="Garamond"/>
          <w:b w:val="0"/>
          <w:bCs w:val="0"/>
          <w:i w:val="0"/>
          <w:iCs w:val="0"/>
          <w:noProof w:val="0"/>
          <w:color w:val="202124"/>
          <w:sz w:val="24"/>
          <w:szCs w:val="24"/>
          <w:lang w:val="es-ES"/>
        </w:rPr>
        <w:t xml:space="preserve"> de RUP del Contrato de Orden No. 3 el cual corresponde al Consecutivo de RUP 183.</w:t>
      </w:r>
    </w:p>
    <w:p w:rsidR="00B70D4E" w:rsidP="2612DDA7" w:rsidRDefault="00B70D4E" w14:paraId="56B35F12" w14:textId="7729CC21">
      <w:pPr>
        <w:pStyle w:val="Normal"/>
        <w:jc w:val="both"/>
        <w:rPr>
          <w:rFonts w:ascii="Garamond" w:hAnsi="Garamond" w:eastAsia="Garamond" w:cs="Garamond"/>
          <w:noProof w:val="0"/>
          <w:sz w:val="24"/>
          <w:szCs w:val="24"/>
          <w:lang w:val="es-ES"/>
        </w:rPr>
      </w:pPr>
      <w:r w:rsidRPr="2612DDA7" w:rsidR="7ACFCD20">
        <w:rPr>
          <w:rFonts w:ascii="Garamond" w:hAnsi="Garamond" w:eastAsia="Garamond" w:cs="Garamond"/>
          <w:b w:val="0"/>
          <w:bCs w:val="0"/>
          <w:i w:val="0"/>
          <w:iCs w:val="0"/>
          <w:noProof w:val="0"/>
          <w:color w:val="000000" w:themeColor="text1" w:themeTint="FF" w:themeShade="FF"/>
          <w:sz w:val="24"/>
          <w:szCs w:val="24"/>
          <w:lang w:val="es-ES"/>
        </w:rPr>
        <w:t>Teniendo en cuenta que se trata de una aclaración sobre una información presentada desde el cierre del proceso se solicita amablemente habilitar técnicamente la oferta</w:t>
      </w:r>
      <w:r w:rsidRPr="2612DDA7" w:rsidR="7B98A6D7">
        <w:rPr>
          <w:rFonts w:ascii="Garamond" w:hAnsi="Garamond" w:eastAsia="Garamond" w:cs="Garamond"/>
          <w:b w:val="0"/>
          <w:bCs w:val="0"/>
          <w:i w:val="0"/>
          <w:iCs w:val="0"/>
          <w:noProof w:val="0"/>
          <w:color w:val="000000" w:themeColor="text1" w:themeTint="FF" w:themeShade="FF"/>
          <w:sz w:val="24"/>
          <w:szCs w:val="24"/>
          <w:lang w:val="es-ES"/>
        </w:rPr>
        <w:t>.</w:t>
      </w:r>
      <w:r w:rsidRPr="2612DDA7" w:rsidR="429E5DB1">
        <w:rPr>
          <w:rFonts w:ascii="Garamond" w:hAnsi="Garamond" w:eastAsia="Garamond" w:cs="Garamond"/>
          <w:b w:val="0"/>
          <w:bCs w:val="0"/>
          <w:i w:val="0"/>
          <w:iCs w:val="0"/>
          <w:noProof w:val="0"/>
          <w:color w:val="000000" w:themeColor="text1" w:themeTint="FF" w:themeShade="FF"/>
          <w:sz w:val="24"/>
          <w:szCs w:val="24"/>
          <w:lang w:val="es-ES"/>
        </w:rPr>
        <w:t>”</w:t>
      </w:r>
      <w:r>
        <w:br/>
      </w:r>
    </w:p>
    <w:p w:rsidR="00B70D4E" w:rsidP="2612DDA7" w:rsidRDefault="00B70D4E" w14:paraId="34F8E5C5" w14:textId="57FEB649">
      <w:pPr>
        <w:pStyle w:val="Normal"/>
        <w:rPr>
          <w:rFonts w:ascii="Garamond" w:hAnsi="Garamond" w:eastAsia="Garamond" w:cs="Garamond"/>
          <w:b w:val="1"/>
          <w:bCs w:val="1"/>
          <w:sz w:val="24"/>
          <w:szCs w:val="24"/>
          <w:lang w:val="es-ES"/>
        </w:rPr>
      </w:pPr>
    </w:p>
    <w:p w:rsidR="00B70D4E" w:rsidP="2612DDA7" w:rsidRDefault="00B70D4E" w14:paraId="53E761C5" w14:textId="3C382F19">
      <w:pPr>
        <w:pStyle w:val="Normal"/>
        <w:rPr>
          <w:rFonts w:ascii="Garamond" w:hAnsi="Garamond" w:eastAsia="Garamond" w:cs="Garamond"/>
          <w:b w:val="1"/>
          <w:bCs w:val="1"/>
          <w:sz w:val="24"/>
          <w:szCs w:val="24"/>
          <w:lang w:val="es-ES"/>
        </w:rPr>
      </w:pPr>
      <w:r w:rsidRPr="2612DDA7" w:rsidR="4125D120">
        <w:rPr>
          <w:rFonts w:ascii="Garamond" w:hAnsi="Garamond" w:eastAsia="Garamond" w:cs="Garamond"/>
          <w:b w:val="1"/>
          <w:bCs w:val="1"/>
          <w:sz w:val="24"/>
          <w:szCs w:val="24"/>
          <w:lang w:val="es-ES"/>
        </w:rPr>
        <w:t>RESPUESTA:</w:t>
      </w:r>
    </w:p>
    <w:p w:rsidR="00B70D4E" w:rsidP="2612DDA7" w:rsidRDefault="00B70D4E" w14:paraId="2DB56109" w14:textId="6764F546">
      <w:pPr>
        <w:rPr>
          <w:rFonts w:ascii="Garamond" w:hAnsi="Garamond" w:eastAsia="Garamond" w:cs="Garamond"/>
          <w:sz w:val="24"/>
          <w:szCs w:val="24"/>
          <w:lang w:val="es-ES"/>
        </w:rPr>
      </w:pPr>
    </w:p>
    <w:p w:rsidR="00B70D4E" w:rsidP="2612DDA7" w:rsidRDefault="00B70D4E" w14:paraId="1CA6A576" w14:textId="33C344A8">
      <w:pPr>
        <w:jc w:val="both"/>
        <w:rPr>
          <w:rFonts w:ascii="Garamond" w:hAnsi="Garamond" w:eastAsia="Garamond" w:cs="Garamond"/>
          <w:sz w:val="24"/>
          <w:szCs w:val="24"/>
          <w:lang w:val="es-ES"/>
        </w:rPr>
      </w:pPr>
      <w:r w:rsidRPr="2612DDA7" w:rsidR="1F217A09">
        <w:rPr>
          <w:rFonts w:ascii="Garamond" w:hAnsi="Garamond" w:eastAsia="Garamond" w:cs="Garamond"/>
          <w:sz w:val="24"/>
          <w:szCs w:val="24"/>
          <w:lang w:val="es-ES"/>
        </w:rPr>
        <w:t>Luego de analizar las aclaraciones presentadas respecto al Contrato de Orden No. 3, en particular la corrección del número consecutivo del RUP que ahora corresponde al consecutivo 183, se procedió a verificar la información en el Registro Único de Proponentes (RUP).</w:t>
      </w:r>
      <w:r w:rsidRPr="2612DDA7" w:rsidR="1F217A09">
        <w:rPr>
          <w:rFonts w:ascii="Garamond" w:hAnsi="Garamond" w:eastAsia="Garamond" w:cs="Garamond"/>
          <w:sz w:val="24"/>
          <w:szCs w:val="24"/>
          <w:lang w:val="es-ES"/>
        </w:rPr>
        <w:t xml:space="preserve"> </w:t>
      </w:r>
      <w:r w:rsidRPr="2612DDA7" w:rsidR="1F217A09">
        <w:rPr>
          <w:rFonts w:ascii="Garamond" w:hAnsi="Garamond" w:eastAsia="Garamond" w:cs="Garamond"/>
          <w:sz w:val="24"/>
          <w:szCs w:val="24"/>
          <w:lang w:val="es-ES"/>
        </w:rPr>
        <w:t>Como resultado de dicha verificación, se confirma que la información subsanada cumple con los requisitos establecidos en los pliegos de condiciones, por lo cual se aprueba la experiencia No. 3 reportada en el Formato 3 de su propuesta.</w:t>
      </w:r>
    </w:p>
    <w:p w:rsidR="00B70D4E" w:rsidP="2612DDA7" w:rsidRDefault="00B70D4E" w14:paraId="478DEDCB" w14:textId="6F096613">
      <w:pPr>
        <w:rPr>
          <w:rFonts w:ascii="Garamond" w:hAnsi="Garamond" w:eastAsia="Garamond" w:cs="Garamond"/>
          <w:sz w:val="24"/>
          <w:szCs w:val="24"/>
          <w:lang w:val="es-ES"/>
        </w:rPr>
      </w:pPr>
    </w:p>
    <w:p w:rsidR="00B70D4E" w:rsidP="2612DDA7" w:rsidRDefault="00B70D4E" w14:paraId="4583039D" w14:textId="692B5180">
      <w:pPr>
        <w:pStyle w:val="Prrafodelista"/>
        <w:numPr>
          <w:ilvl w:val="0"/>
          <w:numId w:val="1"/>
        </w:numPr>
        <w:rPr>
          <w:rFonts w:ascii="Garamond" w:hAnsi="Garamond" w:eastAsia="Garamond" w:cs="Garamond"/>
          <w:b w:val="1"/>
          <w:bCs w:val="1"/>
          <w:sz w:val="24"/>
          <w:szCs w:val="24"/>
          <w:lang w:val="es-ES"/>
        </w:rPr>
      </w:pPr>
      <w:r w:rsidRPr="2612DDA7" w:rsidR="2CB66C52">
        <w:rPr>
          <w:rFonts w:ascii="Garamond" w:hAnsi="Garamond" w:eastAsia="Garamond" w:cs="Garamond"/>
          <w:b w:val="1"/>
          <w:bCs w:val="1"/>
          <w:sz w:val="24"/>
          <w:szCs w:val="24"/>
          <w:lang w:val="es-ES"/>
        </w:rPr>
        <w:t>PROPONENTE:</w:t>
      </w:r>
      <w:r w:rsidRPr="2612DDA7" w:rsidR="172BFB72">
        <w:rPr>
          <w:rFonts w:ascii="Garamond" w:hAnsi="Garamond" w:eastAsia="Garamond" w:cs="Garamond"/>
          <w:b w:val="1"/>
          <w:bCs w:val="1"/>
          <w:sz w:val="24"/>
          <w:szCs w:val="24"/>
          <w:lang w:val="es-ES"/>
        </w:rPr>
        <w:t xml:space="preserve"> No. 5 CO</w:t>
      </w:r>
      <w:r w:rsidRPr="2612DDA7" w:rsidR="172BFB72">
        <w:rPr>
          <w:rFonts w:ascii="Garamond" w:hAnsi="Garamond" w:eastAsia="Garamond" w:cs="Garamond"/>
          <w:b w:val="1"/>
          <w:bCs w:val="1"/>
          <w:sz w:val="24"/>
          <w:szCs w:val="24"/>
          <w:lang w:val="es-ES"/>
        </w:rPr>
        <w:t>NSORCI</w:t>
      </w:r>
      <w:r w:rsidRPr="2612DDA7" w:rsidR="172BFB72">
        <w:rPr>
          <w:rFonts w:ascii="Garamond" w:hAnsi="Garamond" w:eastAsia="Garamond" w:cs="Garamond"/>
          <w:b w:val="1"/>
          <w:bCs w:val="1"/>
          <w:sz w:val="24"/>
          <w:szCs w:val="24"/>
          <w:lang w:val="es-ES"/>
        </w:rPr>
        <w:t>O</w:t>
      </w:r>
      <w:r w:rsidRPr="2612DDA7" w:rsidR="172BFB72">
        <w:rPr>
          <w:rFonts w:ascii="Garamond" w:hAnsi="Garamond" w:eastAsia="Garamond" w:cs="Garamond"/>
          <w:b w:val="1"/>
          <w:bCs w:val="1"/>
          <w:sz w:val="24"/>
          <w:szCs w:val="24"/>
          <w:lang w:val="es-ES"/>
        </w:rPr>
        <w:t xml:space="preserve"> TERRA</w:t>
      </w:r>
    </w:p>
    <w:p w:rsidR="2CB66C52" w:rsidP="2612DDA7" w:rsidRDefault="2CB66C52" w14:paraId="0CE98D41" w14:textId="400FB3BA">
      <w:pPr>
        <w:jc w:val="both"/>
        <w:rPr>
          <w:rFonts w:ascii="Garamond" w:hAnsi="Garamond" w:eastAsia="Garamond" w:cs="Garamond"/>
          <w:b w:val="0"/>
          <w:bCs w:val="0"/>
          <w:i w:val="1"/>
          <w:iCs w:val="1"/>
          <w:sz w:val="24"/>
          <w:szCs w:val="24"/>
          <w:lang w:val="es-ES"/>
        </w:rPr>
      </w:pPr>
      <w:r w:rsidRPr="2612DDA7" w:rsidR="2CB66C52">
        <w:rPr>
          <w:rFonts w:ascii="Garamond" w:hAnsi="Garamond" w:eastAsia="Garamond" w:cs="Garamond"/>
          <w:b w:val="1"/>
          <w:bCs w:val="1"/>
          <w:sz w:val="24"/>
          <w:szCs w:val="24"/>
          <w:lang w:val="es-ES"/>
        </w:rPr>
        <w:t>OBSERVACION</w:t>
      </w:r>
      <w:r w:rsidRPr="2612DDA7" w:rsidR="7242E838">
        <w:rPr>
          <w:rFonts w:ascii="Garamond" w:hAnsi="Garamond" w:eastAsia="Garamond" w:cs="Garamond"/>
          <w:b w:val="1"/>
          <w:bCs w:val="1"/>
          <w:sz w:val="24"/>
          <w:szCs w:val="24"/>
          <w:lang w:val="es-ES"/>
        </w:rPr>
        <w:t xml:space="preserve"> 1</w:t>
      </w:r>
      <w:r w:rsidRPr="2612DDA7" w:rsidR="2CB66C52">
        <w:rPr>
          <w:rFonts w:ascii="Garamond" w:hAnsi="Garamond" w:eastAsia="Garamond" w:cs="Garamond"/>
          <w:b w:val="1"/>
          <w:bCs w:val="1"/>
          <w:sz w:val="24"/>
          <w:szCs w:val="24"/>
          <w:lang w:val="es-ES"/>
        </w:rPr>
        <w:t>:</w:t>
      </w:r>
      <w:r w:rsidRPr="2612DDA7" w:rsidR="47A49746">
        <w:rPr>
          <w:rFonts w:ascii="Garamond" w:hAnsi="Garamond" w:eastAsia="Garamond" w:cs="Garamond"/>
          <w:b w:val="1"/>
          <w:bCs w:val="1"/>
          <w:sz w:val="24"/>
          <w:szCs w:val="24"/>
          <w:lang w:val="es-ES"/>
        </w:rPr>
        <w:t xml:space="preserve"> </w:t>
      </w:r>
      <w:r w:rsidRPr="2612DDA7" w:rsidR="5BCB4DAB">
        <w:rPr>
          <w:rFonts w:ascii="Garamond" w:hAnsi="Garamond" w:eastAsia="Garamond" w:cs="Garamond"/>
          <w:b w:val="0"/>
          <w:bCs w:val="0"/>
          <w:i w:val="1"/>
          <w:iCs w:val="1"/>
          <w:sz w:val="24"/>
          <w:szCs w:val="24"/>
          <w:lang w:val="es-ES"/>
        </w:rPr>
        <w:t>“Por</w:t>
      </w:r>
      <w:r w:rsidRPr="2612DDA7" w:rsidR="47A49746">
        <w:rPr>
          <w:rFonts w:ascii="Garamond" w:hAnsi="Garamond" w:eastAsia="Garamond" w:cs="Garamond"/>
          <w:b w:val="0"/>
          <w:bCs w:val="0"/>
          <w:i w:val="1"/>
          <w:iCs w:val="1"/>
          <w:sz w:val="24"/>
          <w:szCs w:val="24"/>
          <w:lang w:val="es-ES"/>
        </w:rPr>
        <w:t xml:space="preserve"> medio del presente me permito hacer las siguientes observaciones con respecto al informe de evaluación publicado por la entidad: </w:t>
      </w:r>
      <w:r w:rsidRPr="2612DDA7" w:rsidR="1E5B13D4">
        <w:rPr>
          <w:rFonts w:ascii="Garamond" w:hAnsi="Garamond" w:eastAsia="Garamond" w:cs="Garamond"/>
          <w:b w:val="0"/>
          <w:bCs w:val="0"/>
          <w:i w:val="1"/>
          <w:iCs w:val="1"/>
          <w:sz w:val="24"/>
          <w:szCs w:val="24"/>
          <w:lang w:val="es-ES"/>
        </w:rPr>
        <w:t>(...)</w:t>
      </w:r>
    </w:p>
    <w:p w:rsidR="2612DDA7" w:rsidP="2612DDA7" w:rsidRDefault="2612DDA7" w14:paraId="052FEAEA" w14:textId="73772896">
      <w:pPr>
        <w:jc w:val="both"/>
        <w:rPr>
          <w:rFonts w:ascii="Garamond" w:hAnsi="Garamond" w:eastAsia="Garamond" w:cs="Garamond"/>
          <w:b w:val="0"/>
          <w:bCs w:val="0"/>
          <w:i w:val="1"/>
          <w:iCs w:val="1"/>
          <w:sz w:val="24"/>
          <w:szCs w:val="24"/>
          <w:lang w:val="es-ES"/>
        </w:rPr>
      </w:pPr>
    </w:p>
    <w:p w:rsidR="1E5B13D4" w:rsidP="2612DDA7" w:rsidRDefault="1E5B13D4" w14:paraId="1E668579" w14:textId="72A515F0">
      <w:pPr>
        <w:pStyle w:val="Normal"/>
        <w:jc w:val="both"/>
        <w:rPr>
          <w:rFonts w:ascii="Garamond" w:hAnsi="Garamond" w:eastAsia="Garamond" w:cs="Garamond"/>
          <w:b w:val="0"/>
          <w:bCs w:val="0"/>
          <w:i w:val="0"/>
          <w:iCs w:val="0"/>
          <w:noProof w:val="0"/>
          <w:color w:val="000000" w:themeColor="text1" w:themeTint="FF" w:themeShade="FF"/>
          <w:sz w:val="24"/>
          <w:szCs w:val="24"/>
          <w:lang w:val="es-ES"/>
        </w:rPr>
      </w:pPr>
      <w:r w:rsidRPr="2612DDA7" w:rsidR="1E5B13D4">
        <w:rPr>
          <w:rFonts w:ascii="Garamond" w:hAnsi="Garamond" w:eastAsia="Garamond" w:cs="Garamond"/>
          <w:b w:val="0"/>
          <w:bCs w:val="0"/>
          <w:i w:val="0"/>
          <w:iCs w:val="0"/>
          <w:noProof w:val="0"/>
          <w:color w:val="000000" w:themeColor="text1" w:themeTint="FF" w:themeShade="FF"/>
          <w:sz w:val="24"/>
          <w:szCs w:val="24"/>
          <w:lang w:val="es-ES"/>
        </w:rPr>
        <w:t>De acuerdo con lo anterior, me permito aclarar a la entidad que el contrato de orden No. 1, suscrito con el FONADE y cuyo objeto fue “REALIZAR LA INTERVENTORÍA TÉCNICA, ADMINISTRATIVA Y FINANCIERA AL DISEÑO Y CONSTRUCCIÓN DE LAS OBRAS DE MEJORAMIENTO DE LA TRONCAL DEL MAGDALENA MEDIO, CARRETERA HONDA - RÍO ERMITAÑO, RUTA 4510, COMPRENDIDO ENTRE EL PR 97+000 Y EL PR 106+400”, cumple con la experiencia específica solicitada en el pliego de condiciones. Adjunto certificación expedida por FONADE para respaldar lo anterior.</w:t>
      </w:r>
    </w:p>
    <w:p w:rsidR="1E5B13D4" w:rsidP="2612DDA7" w:rsidRDefault="1E5B13D4" w14:paraId="687FAC82" w14:textId="7DC068DD">
      <w:pPr>
        <w:pStyle w:val="Normal"/>
        <w:jc w:val="center"/>
        <w:rPr>
          <w:rFonts w:ascii="Garamond" w:hAnsi="Garamond" w:eastAsia="Garamond" w:cs="Garamond"/>
          <w:sz w:val="24"/>
          <w:szCs w:val="24"/>
        </w:rPr>
      </w:pPr>
      <w:r w:rsidRPr="2612DDA7" w:rsidR="1E5B13D4">
        <w:rPr>
          <w:rFonts w:ascii="Garamond" w:hAnsi="Garamond" w:eastAsia="Garamond" w:cs="Garamond"/>
          <w:noProof w:val="0"/>
          <w:sz w:val="24"/>
          <w:szCs w:val="24"/>
          <w:lang w:val="es-ES"/>
        </w:rPr>
        <w:t xml:space="preserve"> </w:t>
      </w:r>
      <w:r>
        <w:br/>
      </w:r>
      <w:r w:rsidR="1E5B13D4">
        <w:drawing>
          <wp:inline wp14:editId="15D06825" wp14:anchorId="1E0CA303">
            <wp:extent cx="4124326" cy="3117710"/>
            <wp:effectExtent l="0" t="0" r="0" b="0"/>
            <wp:docPr id="1485959850" name="" title=""/>
            <wp:cNvGraphicFramePr>
              <a:graphicFrameLocks noChangeAspect="1"/>
            </wp:cNvGraphicFramePr>
            <a:graphic>
              <a:graphicData uri="http://schemas.openxmlformats.org/drawingml/2006/picture">
                <pic:pic>
                  <pic:nvPicPr>
                    <pic:cNvPr id="0" name=""/>
                    <pic:cNvPicPr/>
                  </pic:nvPicPr>
                  <pic:blipFill>
                    <a:blip r:embed="R9a6030bc328e4154">
                      <a:extLst>
                        <a:ext xmlns:a="http://schemas.openxmlformats.org/drawingml/2006/main" uri="{28A0092B-C50C-407E-A947-70E740481C1C}">
                          <a14:useLocalDpi val="0"/>
                        </a:ext>
                      </a:extLst>
                    </a:blip>
                    <a:stretch>
                      <a:fillRect/>
                    </a:stretch>
                  </pic:blipFill>
                  <pic:spPr>
                    <a:xfrm>
                      <a:off x="0" y="0"/>
                      <a:ext cx="4124326" cy="3117710"/>
                    </a:xfrm>
                    <a:prstGeom prst="rect">
                      <a:avLst/>
                    </a:prstGeom>
                  </pic:spPr>
                </pic:pic>
              </a:graphicData>
            </a:graphic>
          </wp:inline>
        </w:drawing>
      </w:r>
    </w:p>
    <w:p w:rsidR="2612DDA7" w:rsidP="2612DDA7" w:rsidRDefault="2612DDA7" w14:paraId="1F8939B1" w14:textId="62D1AD78">
      <w:pPr>
        <w:pStyle w:val="Normal"/>
        <w:jc w:val="center"/>
        <w:rPr>
          <w:rFonts w:ascii="Garamond" w:hAnsi="Garamond" w:eastAsia="Garamond" w:cs="Garamond"/>
          <w:b w:val="0"/>
          <w:bCs w:val="0"/>
          <w:i w:val="1"/>
          <w:iCs w:val="1"/>
          <w:sz w:val="24"/>
          <w:szCs w:val="24"/>
          <w:lang w:val="es-ES"/>
        </w:rPr>
      </w:pPr>
    </w:p>
    <w:p w:rsidR="57C76B40" w:rsidP="2612DDA7" w:rsidRDefault="57C76B40" w14:paraId="4FAE91F5" w14:textId="0764194C">
      <w:pPr>
        <w:jc w:val="both"/>
        <w:rPr>
          <w:rFonts w:ascii="Garamond" w:hAnsi="Garamond" w:eastAsia="Garamond" w:cs="Garamond"/>
          <w:b w:val="0"/>
          <w:bCs w:val="0"/>
          <w:i w:val="0"/>
          <w:iCs w:val="0"/>
          <w:noProof w:val="0"/>
          <w:color w:val="000000" w:themeColor="text1" w:themeTint="FF" w:themeShade="FF"/>
          <w:sz w:val="24"/>
          <w:szCs w:val="24"/>
          <w:lang w:val="es-ES"/>
        </w:rPr>
      </w:pPr>
      <w:r w:rsidRPr="2612DDA7" w:rsidR="57C76B40">
        <w:rPr>
          <w:rFonts w:ascii="Garamond" w:hAnsi="Garamond" w:eastAsia="Garamond" w:cs="Garamond"/>
          <w:b w:val="0"/>
          <w:bCs w:val="0"/>
          <w:i w:val="0"/>
          <w:iCs w:val="0"/>
          <w:noProof w:val="0"/>
          <w:color w:val="000000" w:themeColor="text1" w:themeTint="FF" w:themeShade="FF"/>
          <w:sz w:val="24"/>
          <w:szCs w:val="24"/>
          <w:lang w:val="es-ES"/>
        </w:rPr>
        <w:t>Pues, como se evidencia anteriormente, no solo se llevó a cabo la interventoría del contrato de obra No. 2071474, sino que también se realizó la interventoría a los estudios y diseños realizados por el contratista de obra, cuyo valor final fue de $24.292.600.</w:t>
      </w:r>
    </w:p>
    <w:p w:rsidR="57C76B40" w:rsidP="2612DDA7" w:rsidRDefault="57C76B40" w14:paraId="0B9C8DB2" w14:textId="72903FBD">
      <w:pPr>
        <w:jc w:val="both"/>
        <w:rPr>
          <w:rFonts w:ascii="Garamond" w:hAnsi="Garamond" w:eastAsia="Garamond" w:cs="Garamond"/>
          <w:b w:val="0"/>
          <w:bCs w:val="0"/>
          <w:i w:val="0"/>
          <w:iCs w:val="0"/>
          <w:noProof w:val="0"/>
          <w:color w:val="000000" w:themeColor="text1" w:themeTint="FF" w:themeShade="FF"/>
          <w:sz w:val="24"/>
          <w:szCs w:val="24"/>
          <w:lang w:val="es-ES"/>
        </w:rPr>
      </w:pPr>
      <w:r w:rsidRPr="2612DDA7" w:rsidR="57C76B40">
        <w:rPr>
          <w:rFonts w:ascii="Garamond" w:hAnsi="Garamond" w:eastAsia="Garamond" w:cs="Garamond"/>
          <w:b w:val="0"/>
          <w:bCs w:val="0"/>
          <w:i w:val="0"/>
          <w:iCs w:val="0"/>
          <w:noProof w:val="0"/>
          <w:color w:val="000000" w:themeColor="text1" w:themeTint="FF" w:themeShade="FF"/>
          <w:sz w:val="24"/>
          <w:szCs w:val="24"/>
          <w:lang w:val="es-ES"/>
        </w:rPr>
        <w:t>Se adjunta la certificación expedida por FONADE con el objetivo de aclarar el contrato de orden No. 1 incluido en la propuesta, solicitando que este sea considerado en el cálculo del promedio, dado que el documento aportado busca proporcionar al comité evaluador mayor precisión respecto a que el contrato presentado desde un inicio incluye interventoría a los estudios y diseños, lo que confirma el cumplimiento de la experiencia específica exigida en el pliego de condiciones.</w:t>
      </w:r>
    </w:p>
    <w:p w:rsidR="57C76B40" w:rsidP="2612DDA7" w:rsidRDefault="57C76B40" w14:paraId="5F2F4271" w14:textId="78C7FDBC">
      <w:pPr>
        <w:jc w:val="both"/>
        <w:rPr>
          <w:rFonts w:ascii="Garamond" w:hAnsi="Garamond" w:eastAsia="Garamond" w:cs="Garamond"/>
          <w:b w:val="0"/>
          <w:bCs w:val="0"/>
          <w:i w:val="0"/>
          <w:iCs w:val="0"/>
          <w:noProof w:val="0"/>
          <w:color w:val="000000" w:themeColor="text1" w:themeTint="FF" w:themeShade="FF"/>
          <w:sz w:val="24"/>
          <w:szCs w:val="24"/>
          <w:lang w:val="es-ES"/>
        </w:rPr>
      </w:pPr>
      <w:r w:rsidRPr="2612DDA7" w:rsidR="57C76B40">
        <w:rPr>
          <w:rFonts w:ascii="Garamond" w:hAnsi="Garamond" w:eastAsia="Garamond" w:cs="Garamond"/>
          <w:b w:val="0"/>
          <w:bCs w:val="0"/>
          <w:i w:val="0"/>
          <w:iCs w:val="0"/>
          <w:noProof w:val="0"/>
          <w:color w:val="000000" w:themeColor="text1" w:themeTint="FF" w:themeShade="FF"/>
          <w:sz w:val="24"/>
          <w:szCs w:val="24"/>
          <w:lang w:val="es-ES"/>
        </w:rPr>
        <w:t xml:space="preserve">Lo anterior se fundamenta en lo dispuesto en la Ley 80 de 1993, </w:t>
      </w:r>
      <w:r w:rsidRPr="2612DDA7" w:rsidR="57C76B40">
        <w:rPr>
          <w:rFonts w:ascii="Garamond" w:hAnsi="Garamond" w:eastAsia="Garamond" w:cs="Garamond"/>
          <w:b w:val="0"/>
          <w:bCs w:val="0"/>
          <w:i w:val="0"/>
          <w:iCs w:val="0"/>
          <w:noProof w:val="0"/>
          <w:color w:val="000000" w:themeColor="text1" w:themeTint="FF" w:themeShade="FF"/>
          <w:sz w:val="24"/>
          <w:szCs w:val="24"/>
          <w:lang w:val="es-ES"/>
        </w:rPr>
        <w:t>Artículo 30. De la estructura de los procedimientos de selección</w:t>
      </w:r>
      <w:r w:rsidRPr="2612DDA7" w:rsidR="57C76B40">
        <w:rPr>
          <w:rFonts w:ascii="Garamond" w:hAnsi="Garamond" w:eastAsia="Garamond" w:cs="Garamond"/>
          <w:b w:val="0"/>
          <w:bCs w:val="0"/>
          <w:i w:val="0"/>
          <w:iCs w:val="0"/>
          <w:noProof w:val="0"/>
          <w:color w:val="000000" w:themeColor="text1" w:themeTint="FF" w:themeShade="FF"/>
          <w:sz w:val="24"/>
          <w:szCs w:val="24"/>
          <w:lang w:val="es-ES"/>
        </w:rPr>
        <w:t xml:space="preserve">, que establece: “La licitación se efectuará conforme a las siguientes reglas: [...] 7º. De acuerdo con la naturaleza, objeto y cuantía del contrato, en los pliegos de condiciones se señalará el plazo razonable dentro del cual la entidad deberá elaborar los estudios técnicos, económicos y jurídicos necesarios para la evaluación de las propuestas y para solicitar a los proponentes las aclaraciones y explicaciones que se estimen indispensables”. </w:t>
      </w:r>
      <w:r w:rsidRPr="2612DDA7" w:rsidR="57C76B40">
        <w:rPr>
          <w:rFonts w:ascii="Garamond" w:hAnsi="Garamond" w:eastAsia="Garamond" w:cs="Garamond"/>
          <w:b w:val="0"/>
          <w:bCs w:val="0"/>
          <w:i w:val="0"/>
          <w:iCs w:val="0"/>
          <w:noProof w:val="0"/>
          <w:color w:val="000000" w:themeColor="text1" w:themeTint="FF" w:themeShade="FF"/>
          <w:sz w:val="24"/>
          <w:szCs w:val="24"/>
          <w:lang w:val="es-ES"/>
        </w:rPr>
        <w:t>Es importante señalar que dicha certificación no constituye una mejora a la propuesta inicialmente presentada, sino una aclaración técnica destinada a facilitar el proceso de evaluación.</w:t>
      </w:r>
    </w:p>
    <w:p w:rsidR="57C76B40" w:rsidP="2612DDA7" w:rsidRDefault="57C76B40" w14:paraId="7B99F8F9" w14:textId="7FF6E6BE">
      <w:pPr>
        <w:pStyle w:val="Normal"/>
        <w:jc w:val="both"/>
        <w:rPr>
          <w:rFonts w:ascii="Garamond" w:hAnsi="Garamond" w:eastAsia="Garamond" w:cs="Garamond"/>
          <w:noProof w:val="0"/>
          <w:sz w:val="24"/>
          <w:szCs w:val="24"/>
          <w:lang w:val="es-ES"/>
        </w:rPr>
      </w:pPr>
      <w:r w:rsidRPr="2612DDA7" w:rsidR="57C76B40">
        <w:rPr>
          <w:rFonts w:ascii="Garamond" w:hAnsi="Garamond" w:eastAsia="Garamond" w:cs="Garamond"/>
          <w:b w:val="0"/>
          <w:bCs w:val="0"/>
          <w:i w:val="0"/>
          <w:iCs w:val="0"/>
          <w:noProof w:val="0"/>
          <w:color w:val="000000" w:themeColor="text1" w:themeTint="FF" w:themeShade="FF"/>
          <w:sz w:val="24"/>
          <w:szCs w:val="24"/>
          <w:lang w:val="es-ES"/>
        </w:rPr>
        <w:t xml:space="preserve">Nos asiste el derecho de aclarar cualquier aspecto de la oferta, y teniendo en cuenta que la falta de claridad de la propuesta no conlleva en sí misma una pretensión de </w:t>
      </w:r>
      <w:r w:rsidRPr="2612DDA7" w:rsidR="57C76B40">
        <w:rPr>
          <w:rFonts w:ascii="Garamond" w:hAnsi="Garamond" w:eastAsia="Garamond" w:cs="Garamond"/>
          <w:b w:val="0"/>
          <w:bCs w:val="0"/>
          <w:i w:val="0"/>
          <w:iCs w:val="0"/>
          <w:noProof w:val="0"/>
          <w:color w:val="000000" w:themeColor="text1" w:themeTint="FF" w:themeShade="FF"/>
          <w:sz w:val="24"/>
          <w:szCs w:val="24"/>
          <w:lang w:val="es-ES"/>
        </w:rPr>
        <w:t>subsanabilidad</w:t>
      </w:r>
      <w:r w:rsidRPr="2612DDA7" w:rsidR="57C76B40">
        <w:rPr>
          <w:rFonts w:ascii="Garamond" w:hAnsi="Garamond" w:eastAsia="Garamond" w:cs="Garamond"/>
          <w:b w:val="0"/>
          <w:bCs w:val="0"/>
          <w:i w:val="0"/>
          <w:iCs w:val="0"/>
          <w:noProof w:val="0"/>
          <w:color w:val="000000" w:themeColor="text1" w:themeTint="FF" w:themeShade="FF"/>
          <w:sz w:val="24"/>
          <w:szCs w:val="24"/>
          <w:lang w:val="es-ES"/>
        </w:rPr>
        <w:t>, el Consejo de Estado determinó que existe diferencia entre subsanar y aclarar, así:</w:t>
      </w:r>
      <w:r w:rsidRPr="2612DDA7" w:rsidR="57C76B40">
        <w:rPr>
          <w:rFonts w:ascii="Garamond" w:hAnsi="Garamond" w:eastAsia="Garamond" w:cs="Garamond"/>
          <w:noProof w:val="0"/>
          <w:sz w:val="24"/>
          <w:szCs w:val="24"/>
          <w:lang w:val="es-ES"/>
        </w:rPr>
        <w:t xml:space="preserve"> </w:t>
      </w:r>
      <w:r>
        <w:br/>
      </w:r>
    </w:p>
    <w:p w:rsidR="109EF4ED" w:rsidP="2612DDA7" w:rsidRDefault="109EF4ED" w14:paraId="3D071F65" w14:textId="4AF7B847">
      <w:pPr>
        <w:jc w:val="both"/>
        <w:rPr>
          <w:rFonts w:ascii="Garamond" w:hAnsi="Garamond" w:eastAsia="Garamond" w:cs="Garamond"/>
          <w:b w:val="0"/>
          <w:bCs w:val="0"/>
          <w:i w:val="0"/>
          <w:iCs w:val="0"/>
          <w:noProof w:val="0"/>
          <w:color w:val="000000" w:themeColor="text1" w:themeTint="FF" w:themeShade="FF"/>
          <w:sz w:val="24"/>
          <w:szCs w:val="24"/>
          <w:lang w:val="es-ES"/>
        </w:rPr>
      </w:pPr>
      <w:r w:rsidRPr="2612DDA7" w:rsidR="109EF4ED">
        <w:rPr>
          <w:rFonts w:ascii="Garamond" w:hAnsi="Garamond" w:eastAsia="Garamond" w:cs="Garamond"/>
          <w:b w:val="0"/>
          <w:bCs w:val="0"/>
          <w:i w:val="0"/>
          <w:iCs w:val="0"/>
          <w:noProof w:val="0"/>
          <w:color w:val="000000" w:themeColor="text1" w:themeTint="FF" w:themeShade="FF"/>
          <w:sz w:val="24"/>
          <w:szCs w:val="24"/>
          <w:lang w:val="es-ES"/>
        </w:rPr>
        <w:t xml:space="preserve">“En todo caso, se insiste en que subsanar no es lo mismo que aclarar o explicar, aunque en ocasiones aquél se use como consecuencia de las explicaciones dadas. La importancia de diferenciarlos radica en que </w:t>
      </w:r>
      <w:r w:rsidRPr="2612DDA7" w:rsidR="109EF4ED">
        <w:rPr>
          <w:rFonts w:ascii="Garamond" w:hAnsi="Garamond" w:eastAsia="Garamond" w:cs="Garamond"/>
          <w:b w:val="1"/>
          <w:bCs w:val="1"/>
          <w:i w:val="0"/>
          <w:iCs w:val="0"/>
          <w:noProof w:val="0"/>
          <w:color w:val="000000" w:themeColor="text1" w:themeTint="FF" w:themeShade="FF"/>
          <w:sz w:val="24"/>
          <w:szCs w:val="24"/>
          <w:lang w:val="es-ES"/>
        </w:rPr>
        <w:t>la aclaración o explicación se admite, incluso, sobre requisitos que afectan la comparación de las ofertas y/o inciden en la asignación del puntaje</w:t>
      </w:r>
      <w:r w:rsidRPr="2612DDA7" w:rsidR="109EF4ED">
        <w:rPr>
          <w:rFonts w:ascii="Garamond" w:hAnsi="Garamond" w:eastAsia="Garamond" w:cs="Garamond"/>
          <w:b w:val="0"/>
          <w:bCs w:val="0"/>
          <w:i w:val="0"/>
          <w:iCs w:val="0"/>
          <w:noProof w:val="0"/>
          <w:color w:val="000000" w:themeColor="text1" w:themeTint="FF" w:themeShade="FF"/>
          <w:sz w:val="24"/>
          <w:szCs w:val="24"/>
          <w:lang w:val="es-ES"/>
        </w:rPr>
        <w:t>; se repite, siempre y cuando se trate de inconsistencias o falta de claridad, porque allí no se modifica el ofrecimiento, simplemente se aclara, es decir, se trata de hacer manifiesto lo que ya existe – sólo que es contradictorio o confuso-, se busca sacar a la luz lo que parece oscuro, no de subsanar algo, pues el requisito que admite ser aclarado tiene que estar incluido en la oferta, solo que la entidad tiene dudas sobre su alcance, contenido o acreditación, porque de la oferta se pueden inferir entendimientos diferentes.”</w:t>
      </w:r>
    </w:p>
    <w:p w:rsidR="2612DDA7" w:rsidP="2612DDA7" w:rsidRDefault="2612DDA7" w14:paraId="0475D615" w14:textId="7DA79E0F">
      <w:pPr>
        <w:jc w:val="both"/>
        <w:rPr>
          <w:rFonts w:ascii="Garamond" w:hAnsi="Garamond" w:eastAsia="Garamond" w:cs="Garamond"/>
          <w:b w:val="0"/>
          <w:bCs w:val="0"/>
          <w:i w:val="0"/>
          <w:iCs w:val="0"/>
          <w:noProof w:val="0"/>
          <w:color w:val="000000" w:themeColor="text1" w:themeTint="FF" w:themeShade="FF"/>
          <w:sz w:val="24"/>
          <w:szCs w:val="24"/>
          <w:lang w:val="es-ES"/>
        </w:rPr>
      </w:pPr>
    </w:p>
    <w:p w:rsidR="109EF4ED" w:rsidP="2612DDA7" w:rsidRDefault="109EF4ED" w14:paraId="78F1EABC" w14:textId="436239D5">
      <w:pPr>
        <w:jc w:val="both"/>
        <w:rPr>
          <w:rFonts w:ascii="Garamond" w:hAnsi="Garamond" w:eastAsia="Garamond" w:cs="Garamond"/>
          <w:b w:val="0"/>
          <w:bCs w:val="0"/>
          <w:i w:val="0"/>
          <w:iCs w:val="0"/>
          <w:noProof w:val="0"/>
          <w:color w:val="000000" w:themeColor="text1" w:themeTint="FF" w:themeShade="FF"/>
          <w:sz w:val="24"/>
          <w:szCs w:val="24"/>
          <w:lang w:val="es-ES"/>
        </w:rPr>
      </w:pPr>
      <w:r w:rsidRPr="2612DDA7" w:rsidR="109EF4ED">
        <w:rPr>
          <w:rFonts w:ascii="Garamond" w:hAnsi="Garamond" w:eastAsia="Garamond" w:cs="Garamond"/>
          <w:b w:val="0"/>
          <w:bCs w:val="0"/>
          <w:i w:val="0"/>
          <w:iCs w:val="0"/>
          <w:noProof w:val="0"/>
          <w:color w:val="000000" w:themeColor="text1" w:themeTint="FF" w:themeShade="FF"/>
          <w:sz w:val="24"/>
          <w:szCs w:val="24"/>
          <w:lang w:val="es-ES"/>
        </w:rPr>
        <w:t>En esa misma línea, la citada autoridad judicial, nuevamente, se pronunció en los siguientes términos:</w:t>
      </w:r>
    </w:p>
    <w:p w:rsidR="109EF4ED" w:rsidP="2612DDA7" w:rsidRDefault="109EF4ED" w14:paraId="619BD933" w14:textId="450C2A15">
      <w:pPr>
        <w:jc w:val="both"/>
        <w:rPr>
          <w:rFonts w:ascii="Garamond" w:hAnsi="Garamond" w:eastAsia="Garamond" w:cs="Garamond"/>
          <w:b w:val="1"/>
          <w:bCs w:val="1"/>
          <w:i w:val="0"/>
          <w:iCs w:val="0"/>
          <w:noProof w:val="0"/>
          <w:color w:val="000000" w:themeColor="text1" w:themeTint="FF" w:themeShade="FF"/>
          <w:sz w:val="24"/>
          <w:szCs w:val="24"/>
          <w:lang w:val="es-ES"/>
        </w:rPr>
      </w:pPr>
      <w:r w:rsidRPr="2612DDA7" w:rsidR="109EF4ED">
        <w:rPr>
          <w:rFonts w:ascii="Garamond" w:hAnsi="Garamond" w:eastAsia="Garamond" w:cs="Garamond"/>
          <w:b w:val="0"/>
          <w:bCs w:val="0"/>
          <w:i w:val="0"/>
          <w:iCs w:val="0"/>
          <w:noProof w:val="0"/>
          <w:color w:val="000000" w:themeColor="text1" w:themeTint="FF" w:themeShade="FF"/>
          <w:sz w:val="24"/>
          <w:szCs w:val="24"/>
          <w:lang w:val="es-ES"/>
        </w:rPr>
        <w:t xml:space="preserve">“Conforme al art. 30.7 las entidades deben garantizar el derecho que tienen los oferentes de aclarar los aspectos confusos de sus propuestas, facultad que le permitirá a la entidad definir su adecuación o no al pliego. Esta figura constituye una oportunidad propia del proceso de evaluación de las ofertas -que se diferencia de la </w:t>
      </w:r>
      <w:r w:rsidRPr="2612DDA7" w:rsidR="109EF4ED">
        <w:rPr>
          <w:rFonts w:ascii="Garamond" w:hAnsi="Garamond" w:eastAsia="Garamond" w:cs="Garamond"/>
          <w:b w:val="0"/>
          <w:bCs w:val="0"/>
          <w:i w:val="0"/>
          <w:iCs w:val="0"/>
          <w:noProof w:val="0"/>
          <w:color w:val="000000" w:themeColor="text1" w:themeTint="FF" w:themeShade="FF"/>
          <w:sz w:val="24"/>
          <w:szCs w:val="24"/>
          <w:lang w:val="es-ES"/>
        </w:rPr>
        <w:t>subsanabilidad</w:t>
      </w:r>
      <w:r w:rsidRPr="2612DDA7" w:rsidR="109EF4ED">
        <w:rPr>
          <w:rFonts w:ascii="Garamond" w:hAnsi="Garamond" w:eastAsia="Garamond" w:cs="Garamond"/>
          <w:b w:val="0"/>
          <w:bCs w:val="0"/>
          <w:i w:val="0"/>
          <w:iCs w:val="0"/>
          <w:noProof w:val="0"/>
          <w:color w:val="000000" w:themeColor="text1" w:themeTint="FF" w:themeShade="FF"/>
          <w:sz w:val="24"/>
          <w:szCs w:val="24"/>
          <w:lang w:val="es-ES"/>
        </w:rPr>
        <w:t xml:space="preserve"> -, pues no parte del supuesto de la ausencia de requisitos de la oferta –los que hay que subsanar-, </w:t>
      </w:r>
      <w:r w:rsidRPr="2612DDA7" w:rsidR="109EF4ED">
        <w:rPr>
          <w:rFonts w:ascii="Garamond" w:hAnsi="Garamond" w:eastAsia="Garamond" w:cs="Garamond"/>
          <w:b w:val="1"/>
          <w:bCs w:val="1"/>
          <w:i w:val="0"/>
          <w:iCs w:val="0"/>
          <w:noProof w:val="0"/>
          <w:color w:val="000000" w:themeColor="text1" w:themeTint="FF" w:themeShade="FF"/>
          <w:sz w:val="24"/>
          <w:szCs w:val="24"/>
          <w:lang w:val="es-ES"/>
        </w:rPr>
        <w:t>sino de la presencia de inconsistencias o falta de claridad en la oferta, así que el requisito que el pliego exige aparentemente lo cumple la propuesta, pero la entidad duda si efectivamente es así.</w:t>
      </w:r>
    </w:p>
    <w:p w:rsidR="109EF4ED" w:rsidP="2612DDA7" w:rsidRDefault="109EF4ED" w14:paraId="7A1B426D" w14:textId="1269538A">
      <w:pPr>
        <w:jc w:val="both"/>
        <w:rPr>
          <w:rFonts w:ascii="Garamond" w:hAnsi="Garamond" w:eastAsia="Garamond" w:cs="Garamond"/>
          <w:b w:val="1"/>
          <w:bCs w:val="1"/>
          <w:i w:val="0"/>
          <w:iCs w:val="0"/>
          <w:noProof w:val="0"/>
          <w:color w:val="000000" w:themeColor="text1" w:themeTint="FF" w:themeShade="FF"/>
          <w:sz w:val="24"/>
          <w:szCs w:val="24"/>
          <w:lang w:val="es-ES"/>
        </w:rPr>
      </w:pPr>
      <w:r w:rsidRPr="2612DDA7" w:rsidR="109EF4ED">
        <w:rPr>
          <w:rFonts w:ascii="Garamond" w:hAnsi="Garamond" w:eastAsia="Garamond" w:cs="Garamond"/>
          <w:b w:val="0"/>
          <w:bCs w:val="0"/>
          <w:i w:val="0"/>
          <w:iCs w:val="0"/>
          <w:noProof w:val="0"/>
          <w:color w:val="000000" w:themeColor="text1" w:themeTint="FF" w:themeShade="FF"/>
          <w:sz w:val="24"/>
          <w:szCs w:val="24"/>
          <w:lang w:val="es-ES"/>
        </w:rPr>
        <w:t xml:space="preserve">De esta manera, aclarar o explicar es diferente a subsanar, pues aquellas acciones no presumen agregar a la oferta requisitos omitidos, luego solicitados por la entidad; </w:t>
      </w:r>
      <w:r w:rsidRPr="2612DDA7" w:rsidR="109EF4ED">
        <w:rPr>
          <w:rFonts w:ascii="Garamond" w:hAnsi="Garamond" w:eastAsia="Garamond" w:cs="Garamond"/>
          <w:b w:val="1"/>
          <w:bCs w:val="1"/>
          <w:i w:val="0"/>
          <w:iCs w:val="0"/>
          <w:noProof w:val="0"/>
          <w:color w:val="000000" w:themeColor="text1" w:themeTint="FF" w:themeShade="FF"/>
          <w:sz w:val="24"/>
          <w:szCs w:val="24"/>
          <w:lang w:val="es-ES"/>
        </w:rPr>
        <w:t>la idea inicial más fuerte de su significado es hacer manifiesto, más perceptible, comprensible o dar a entender las causas de lo que sí se encuentra en la oferta, es decir, no se trata de agregar algo a lo propuesto, sino de dar a entender lo que contiene”</w:t>
      </w:r>
    </w:p>
    <w:p w:rsidR="109EF4ED" w:rsidP="2612DDA7" w:rsidRDefault="109EF4ED" w14:paraId="0D44F252" w14:textId="138C6CBC">
      <w:pPr>
        <w:jc w:val="both"/>
        <w:rPr>
          <w:rFonts w:ascii="Garamond" w:hAnsi="Garamond" w:eastAsia="Garamond" w:cs="Garamond"/>
          <w:b w:val="0"/>
          <w:bCs w:val="0"/>
          <w:i w:val="0"/>
          <w:iCs w:val="0"/>
          <w:noProof w:val="0"/>
          <w:color w:val="000000" w:themeColor="text1" w:themeTint="FF" w:themeShade="FF"/>
          <w:sz w:val="24"/>
          <w:szCs w:val="24"/>
          <w:lang w:val="es-ES"/>
        </w:rPr>
      </w:pPr>
      <w:r w:rsidRPr="2612DDA7" w:rsidR="109EF4ED">
        <w:rPr>
          <w:rFonts w:ascii="Garamond" w:hAnsi="Garamond" w:eastAsia="Garamond" w:cs="Garamond"/>
          <w:b w:val="0"/>
          <w:bCs w:val="0"/>
          <w:i w:val="0"/>
          <w:iCs w:val="0"/>
          <w:noProof w:val="0"/>
          <w:color w:val="000000" w:themeColor="text1" w:themeTint="FF" w:themeShade="FF"/>
          <w:sz w:val="24"/>
          <w:szCs w:val="24"/>
          <w:lang w:val="es-ES"/>
        </w:rPr>
        <w:t>Es importante resaltar que la aclaración presentada responde exclusivamente al objetivo de ajustar la información a los requerimientos del proceso de evaluación. Esta modificación no altera las cualidades del contrato aportado.</w:t>
      </w:r>
    </w:p>
    <w:p w:rsidR="109EF4ED" w:rsidP="2612DDA7" w:rsidRDefault="109EF4ED" w14:paraId="56230A4A" w14:textId="33F63A41">
      <w:pPr>
        <w:pStyle w:val="Normal"/>
        <w:jc w:val="both"/>
        <w:rPr>
          <w:rFonts w:ascii="Garamond" w:hAnsi="Garamond" w:eastAsia="Garamond" w:cs="Garamond"/>
          <w:noProof w:val="0"/>
          <w:sz w:val="24"/>
          <w:szCs w:val="24"/>
          <w:lang w:val="es-ES"/>
        </w:rPr>
      </w:pPr>
      <w:r w:rsidRPr="2612DDA7" w:rsidR="109EF4ED">
        <w:rPr>
          <w:rFonts w:ascii="Garamond" w:hAnsi="Garamond" w:eastAsia="Garamond" w:cs="Garamond"/>
          <w:b w:val="0"/>
          <w:bCs w:val="0"/>
          <w:i w:val="0"/>
          <w:iCs w:val="0"/>
          <w:noProof w:val="0"/>
          <w:color w:val="000000" w:themeColor="text1" w:themeTint="FF" w:themeShade="FF"/>
          <w:sz w:val="24"/>
          <w:szCs w:val="24"/>
          <w:lang w:val="es-ES"/>
        </w:rPr>
        <w:t>Agradecemos la revisión y consideración de esta observación, en el marco de los principios de objetividad y equidad que rigen este proceso.</w:t>
      </w:r>
      <w:r w:rsidRPr="2612DDA7" w:rsidR="109EF4ED">
        <w:rPr>
          <w:rFonts w:ascii="Garamond" w:hAnsi="Garamond" w:eastAsia="Garamond" w:cs="Garamond"/>
          <w:noProof w:val="0"/>
          <w:sz w:val="24"/>
          <w:szCs w:val="24"/>
          <w:lang w:val="es-ES"/>
        </w:rPr>
        <w:t xml:space="preserve"> </w:t>
      </w:r>
      <w:r>
        <w:br/>
      </w:r>
    </w:p>
    <w:p w:rsidR="61EC9C86" w:rsidP="2612DDA7" w:rsidRDefault="61EC9C86" w14:paraId="1CB99E94" w14:textId="7E1FA09B">
      <w:pPr>
        <w:pStyle w:val="Normal"/>
        <w:jc w:val="both"/>
        <w:rPr>
          <w:rFonts w:ascii="Garamond" w:hAnsi="Garamond" w:eastAsia="Garamond" w:cs="Garamond"/>
          <w:b w:val="0"/>
          <w:bCs w:val="0"/>
          <w:i w:val="0"/>
          <w:iCs w:val="0"/>
          <w:noProof w:val="0"/>
          <w:color w:val="000000" w:themeColor="text1" w:themeTint="FF" w:themeShade="FF"/>
          <w:sz w:val="24"/>
          <w:szCs w:val="24"/>
          <w:lang w:val="es-ES"/>
        </w:rPr>
      </w:pPr>
      <w:r w:rsidRPr="2612DDA7" w:rsidR="61EC9C86">
        <w:rPr>
          <w:rFonts w:ascii="Garamond" w:hAnsi="Garamond" w:eastAsia="Garamond" w:cs="Garamond"/>
          <w:b w:val="0"/>
          <w:bCs w:val="0"/>
          <w:i w:val="0"/>
          <w:iCs w:val="0"/>
          <w:noProof w:val="0"/>
          <w:color w:val="000000" w:themeColor="text1" w:themeTint="FF" w:themeShade="FF"/>
          <w:sz w:val="24"/>
          <w:szCs w:val="24"/>
          <w:lang w:val="es-ES"/>
        </w:rPr>
        <w:t>Solicitamos al comité evaluador que una vez revisado el soporte aportado del contrato de orden No. 1, nos califique como HABILITADO en la evaluación técnica, teniendo en cuenta lo manifestado anteriormente, y se incluya el contrato para el cálculo del promedio de experiencia aportada en el criterio ponderable. “</w:t>
      </w:r>
    </w:p>
    <w:p w:rsidR="2612DDA7" w:rsidP="2612DDA7" w:rsidRDefault="2612DDA7" w14:paraId="10C85097" w14:textId="7CCC85C7">
      <w:pPr>
        <w:pStyle w:val="Normal"/>
        <w:jc w:val="both"/>
        <w:rPr>
          <w:rFonts w:ascii="Garamond" w:hAnsi="Garamond" w:eastAsia="Garamond" w:cs="Garamond"/>
          <w:b w:val="0"/>
          <w:bCs w:val="0"/>
          <w:i w:val="1"/>
          <w:iCs w:val="1"/>
          <w:sz w:val="24"/>
          <w:szCs w:val="24"/>
          <w:lang w:val="es-ES"/>
        </w:rPr>
      </w:pPr>
    </w:p>
    <w:p w:rsidR="2CB66C52" w:rsidP="2612DDA7" w:rsidRDefault="2CB66C52" w14:paraId="2B1975F3" w14:textId="297E5608">
      <w:pPr>
        <w:rPr>
          <w:rFonts w:ascii="Garamond" w:hAnsi="Garamond" w:eastAsia="Garamond" w:cs="Garamond"/>
          <w:b w:val="1"/>
          <w:bCs w:val="1"/>
          <w:sz w:val="24"/>
          <w:szCs w:val="24"/>
          <w:lang w:val="es-ES"/>
        </w:rPr>
      </w:pPr>
      <w:r w:rsidRPr="2612DDA7" w:rsidR="2CB66C52">
        <w:rPr>
          <w:rFonts w:ascii="Garamond" w:hAnsi="Garamond" w:eastAsia="Garamond" w:cs="Garamond"/>
          <w:b w:val="1"/>
          <w:bCs w:val="1"/>
          <w:sz w:val="24"/>
          <w:szCs w:val="24"/>
          <w:lang w:val="es-ES"/>
        </w:rPr>
        <w:t>RESPUESTA:</w:t>
      </w:r>
    </w:p>
    <w:p w:rsidR="2612DDA7" w:rsidP="2612DDA7" w:rsidRDefault="2612DDA7" w14:paraId="4C06A4AA" w14:textId="42E5C4AC">
      <w:pPr>
        <w:jc w:val="both"/>
        <w:rPr>
          <w:rFonts w:ascii="Garamond" w:hAnsi="Garamond" w:eastAsia="Garamond" w:cs="Garamond"/>
          <w:b w:val="1"/>
          <w:bCs w:val="1"/>
          <w:sz w:val="24"/>
          <w:szCs w:val="24"/>
          <w:lang w:val="es-ES"/>
        </w:rPr>
      </w:pPr>
    </w:p>
    <w:p w:rsidR="46322EFD" w:rsidP="2612DDA7" w:rsidRDefault="46322EFD" w14:paraId="1C1807C2" w14:textId="2580B396">
      <w:pPr>
        <w:jc w:val="both"/>
        <w:rPr>
          <w:rFonts w:ascii="Garamond" w:hAnsi="Garamond" w:eastAsia="Garamond" w:cs="Garamond"/>
          <w:b w:val="0"/>
          <w:bCs w:val="0"/>
          <w:noProof w:val="0"/>
          <w:sz w:val="24"/>
          <w:szCs w:val="24"/>
          <w:lang w:val="es-ES"/>
        </w:rPr>
      </w:pPr>
      <w:r w:rsidRPr="2612DDA7" w:rsidR="46322EFD">
        <w:rPr>
          <w:rFonts w:ascii="Garamond" w:hAnsi="Garamond" w:eastAsia="Garamond" w:cs="Garamond"/>
          <w:b w:val="0"/>
          <w:bCs w:val="0"/>
          <w:noProof w:val="0"/>
          <w:sz w:val="24"/>
          <w:szCs w:val="24"/>
          <w:lang w:val="es-ES"/>
        </w:rPr>
        <w:t>En atención a su observación relacionada con el contrato de orden No. 1 y la certificación presentada, nos permitimos comunicar lo siguiente: De acuerdo con lo citado en su comunicación respecto al pronunciamiento de la autoridad judicial sobre el artículo 30.7 de la Ley 80 de 1993:</w:t>
      </w:r>
    </w:p>
    <w:p w:rsidR="2612DDA7" w:rsidP="2612DDA7" w:rsidRDefault="2612DDA7" w14:paraId="5FB4AEE7" w14:textId="1083021C">
      <w:pPr>
        <w:pStyle w:val="Normal"/>
        <w:jc w:val="both"/>
        <w:rPr>
          <w:rFonts w:ascii="Garamond" w:hAnsi="Garamond" w:eastAsia="Garamond" w:cs="Garamond"/>
          <w:b w:val="0"/>
          <w:bCs w:val="0"/>
          <w:noProof w:val="0"/>
          <w:sz w:val="24"/>
          <w:szCs w:val="24"/>
          <w:lang w:val="es-ES"/>
        </w:rPr>
      </w:pPr>
    </w:p>
    <w:p w:rsidR="46322EFD" w:rsidP="2612DDA7" w:rsidRDefault="46322EFD" w14:paraId="026D45CC" w14:textId="42A6F5DE">
      <w:pPr>
        <w:pStyle w:val="Normal"/>
        <w:jc w:val="both"/>
        <w:rPr>
          <w:rFonts w:ascii="Garamond" w:hAnsi="Garamond" w:eastAsia="Garamond" w:cs="Garamond"/>
          <w:b w:val="0"/>
          <w:bCs w:val="0"/>
          <w:i w:val="1"/>
          <w:iCs w:val="1"/>
          <w:noProof w:val="0"/>
          <w:sz w:val="24"/>
          <w:szCs w:val="24"/>
          <w:lang w:val="es-ES"/>
        </w:rPr>
      </w:pPr>
      <w:r w:rsidRPr="2612DDA7" w:rsidR="46322EFD">
        <w:rPr>
          <w:rFonts w:ascii="Garamond" w:hAnsi="Garamond" w:eastAsia="Garamond" w:cs="Garamond"/>
          <w:b w:val="0"/>
          <w:bCs w:val="0"/>
          <w:noProof w:val="0"/>
          <w:sz w:val="24"/>
          <w:szCs w:val="24"/>
          <w:lang w:val="es-ES"/>
        </w:rPr>
        <w:t xml:space="preserve">*“Conforme al art. 30.7 </w:t>
      </w:r>
      <w:r w:rsidRPr="2612DDA7" w:rsidR="1FBA5522">
        <w:rPr>
          <w:rFonts w:ascii="Garamond" w:hAnsi="Garamond" w:eastAsia="Garamond" w:cs="Garamond"/>
          <w:b w:val="0"/>
          <w:bCs w:val="0"/>
          <w:noProof w:val="0"/>
          <w:sz w:val="24"/>
          <w:szCs w:val="24"/>
          <w:lang w:val="es-ES"/>
        </w:rPr>
        <w:t>“</w:t>
      </w:r>
      <w:r w:rsidRPr="2612DDA7" w:rsidR="46322EFD">
        <w:rPr>
          <w:rFonts w:ascii="Garamond" w:hAnsi="Garamond" w:eastAsia="Garamond" w:cs="Garamond"/>
          <w:b w:val="0"/>
          <w:bCs w:val="0"/>
          <w:noProof w:val="0"/>
          <w:sz w:val="24"/>
          <w:szCs w:val="24"/>
          <w:lang w:val="es-ES"/>
        </w:rPr>
        <w:t xml:space="preserve">(...) </w:t>
      </w:r>
      <w:r w:rsidRPr="2612DDA7" w:rsidR="46322EFD">
        <w:rPr>
          <w:rFonts w:ascii="Garamond" w:hAnsi="Garamond" w:eastAsia="Garamond" w:cs="Garamond"/>
          <w:b w:val="0"/>
          <w:bCs w:val="0"/>
          <w:i w:val="1"/>
          <w:iCs w:val="1"/>
          <w:noProof w:val="0"/>
          <w:sz w:val="24"/>
          <w:szCs w:val="24"/>
          <w:u w:val="single"/>
          <w:lang w:val="es-ES"/>
        </w:rPr>
        <w:t>D</w:t>
      </w:r>
      <w:r w:rsidRPr="2612DDA7" w:rsidR="46322EFD">
        <w:rPr>
          <w:rFonts w:ascii="Garamond" w:hAnsi="Garamond" w:eastAsia="Garamond" w:cs="Garamond"/>
          <w:b w:val="0"/>
          <w:bCs w:val="0"/>
          <w:i w:val="1"/>
          <w:iCs w:val="1"/>
          <w:noProof w:val="0"/>
          <w:sz w:val="24"/>
          <w:szCs w:val="24"/>
          <w:u w:val="single"/>
          <w:lang w:val="es-ES"/>
        </w:rPr>
        <w:t>e</w:t>
      </w:r>
      <w:r w:rsidRPr="2612DDA7" w:rsidR="46322EFD">
        <w:rPr>
          <w:rFonts w:ascii="Garamond" w:hAnsi="Garamond" w:eastAsia="Garamond" w:cs="Garamond"/>
          <w:b w:val="0"/>
          <w:bCs w:val="0"/>
          <w:i w:val="1"/>
          <w:iCs w:val="1"/>
          <w:noProof w:val="0"/>
          <w:sz w:val="24"/>
          <w:szCs w:val="24"/>
          <w:u w:val="single"/>
          <w:lang w:val="es-ES"/>
        </w:rPr>
        <w:t xml:space="preserve"> esta manera, aclarar o explicar es diferente a subsanar, pues aquellas acciones no presumen agregar a la oferta requisitos omitidos</w:t>
      </w:r>
      <w:r w:rsidRPr="2612DDA7" w:rsidR="46322EFD">
        <w:rPr>
          <w:rFonts w:ascii="Garamond" w:hAnsi="Garamond" w:eastAsia="Garamond" w:cs="Garamond"/>
          <w:b w:val="0"/>
          <w:bCs w:val="0"/>
          <w:i w:val="1"/>
          <w:iCs w:val="1"/>
          <w:noProof w:val="0"/>
          <w:sz w:val="24"/>
          <w:szCs w:val="24"/>
          <w:lang w:val="es-ES"/>
        </w:rPr>
        <w:t>, luego solicitados por la entidad; la idea inicial más fuerte de su significado es hacer manifiesto, más perceptible, comprensible o dar a entender las causas de lo que sí se encuentra en la oferta, es decir, no se trata de agregar algo a lo propuesto, sino de dar a entender lo que contiene</w:t>
      </w:r>
      <w:r w:rsidRPr="2612DDA7" w:rsidR="46322EFD">
        <w:rPr>
          <w:rFonts w:ascii="Garamond" w:hAnsi="Garamond" w:eastAsia="Garamond" w:cs="Garamond"/>
          <w:b w:val="0"/>
          <w:bCs w:val="0"/>
          <w:i w:val="1"/>
          <w:iCs w:val="1"/>
          <w:noProof w:val="0"/>
          <w:sz w:val="24"/>
          <w:szCs w:val="24"/>
          <w:lang w:val="es-ES"/>
        </w:rPr>
        <w:t>.”</w:t>
      </w:r>
    </w:p>
    <w:p w:rsidR="2612DDA7" w:rsidP="2612DDA7" w:rsidRDefault="2612DDA7" w14:paraId="120A147B" w14:textId="223B7773">
      <w:pPr>
        <w:pStyle w:val="Normal"/>
        <w:jc w:val="both"/>
        <w:rPr>
          <w:rFonts w:ascii="Garamond" w:hAnsi="Garamond" w:eastAsia="Garamond" w:cs="Garamond"/>
          <w:b w:val="0"/>
          <w:bCs w:val="0"/>
          <w:noProof w:val="0"/>
          <w:sz w:val="24"/>
          <w:szCs w:val="24"/>
          <w:lang w:val="es-ES"/>
        </w:rPr>
      </w:pPr>
    </w:p>
    <w:p w:rsidR="46322EFD" w:rsidP="2612DDA7" w:rsidRDefault="46322EFD" w14:paraId="44F1847A" w14:textId="3986BC7D">
      <w:pPr>
        <w:pStyle w:val="Normal"/>
        <w:jc w:val="both"/>
      </w:pPr>
      <w:r w:rsidRPr="2612DDA7" w:rsidR="46322EFD">
        <w:rPr>
          <w:rFonts w:ascii="Garamond" w:hAnsi="Garamond" w:eastAsia="Garamond" w:cs="Garamond"/>
          <w:b w:val="0"/>
          <w:bCs w:val="0"/>
          <w:noProof w:val="0"/>
          <w:sz w:val="24"/>
          <w:szCs w:val="24"/>
          <w:lang w:val="es-ES"/>
        </w:rPr>
        <w:t>Con base en esta interpretación y en los documentos aportados, se valida la experiencia del contrato de orden No. 1 como subsanada, considerando que los soportes remitidos permiten aclarar la información contenida inicialmente en la propuesta. No obstante, al tratarse de un documento que debió ser anexado desde el inicio para sustentar la experiencia específica, se avala dicha experiencia únicamente a efectos de habilitación técnica, sin que esta sea tenida en cuenta para la sumatoria del puntaje en el criterio ponderable.</w:t>
      </w:r>
    </w:p>
    <w:p w:rsidR="2612DDA7" w:rsidP="2612DDA7" w:rsidRDefault="2612DDA7" w14:paraId="3FADE305" w14:textId="5D053F75">
      <w:pPr>
        <w:jc w:val="both"/>
        <w:rPr>
          <w:rFonts w:ascii="Garamond" w:hAnsi="Garamond" w:eastAsia="Garamond" w:cs="Garamond"/>
          <w:b w:val="0"/>
          <w:bCs w:val="0"/>
          <w:noProof w:val="0"/>
          <w:sz w:val="24"/>
          <w:szCs w:val="24"/>
          <w:lang w:val="es-ES"/>
        </w:rPr>
      </w:pPr>
    </w:p>
    <w:p w:rsidR="00B70D4E" w:rsidP="2612DDA7" w:rsidRDefault="00B70D4E" w14:paraId="6A0123CB" w14:textId="77777777">
      <w:pPr>
        <w:rPr>
          <w:rFonts w:ascii="Garamond" w:hAnsi="Garamond" w:eastAsia="Garamond" w:cs="Garamond"/>
          <w:sz w:val="24"/>
          <w:szCs w:val="24"/>
          <w:lang w:val="es-ES"/>
        </w:rPr>
      </w:pPr>
    </w:p>
    <w:p w:rsidR="68C914A5" w:rsidP="2612DDA7" w:rsidRDefault="68C914A5" w14:paraId="7F7B9641" w14:textId="21FB43C6">
      <w:pPr>
        <w:pStyle w:val="Normal"/>
        <w:rPr>
          <w:rFonts w:ascii="Garamond" w:hAnsi="Garamond" w:eastAsia="Garamond" w:cs="Garamond"/>
          <w:b w:val="1"/>
          <w:bCs w:val="1"/>
          <w:sz w:val="24"/>
          <w:szCs w:val="24"/>
          <w:lang w:val="es-ES"/>
        </w:rPr>
      </w:pPr>
      <w:r w:rsidRPr="2612DDA7" w:rsidR="68C914A5">
        <w:rPr>
          <w:rFonts w:ascii="Garamond" w:hAnsi="Garamond" w:eastAsia="Garamond" w:cs="Garamond"/>
          <w:b w:val="1"/>
          <w:bCs w:val="1"/>
          <w:sz w:val="24"/>
          <w:szCs w:val="24"/>
          <w:lang w:val="es-ES"/>
        </w:rPr>
        <w:t>OBSERVACION 2:</w:t>
      </w:r>
      <w:r w:rsidRPr="2612DDA7" w:rsidR="0543423A">
        <w:rPr>
          <w:rFonts w:ascii="Garamond" w:hAnsi="Garamond" w:eastAsia="Garamond" w:cs="Garamond"/>
          <w:b w:val="1"/>
          <w:bCs w:val="1"/>
          <w:sz w:val="24"/>
          <w:szCs w:val="24"/>
          <w:lang w:val="es-ES"/>
        </w:rPr>
        <w:t xml:space="preserve"> No. 5 CO</w:t>
      </w:r>
      <w:r w:rsidRPr="2612DDA7" w:rsidR="0543423A">
        <w:rPr>
          <w:rFonts w:ascii="Garamond" w:hAnsi="Garamond" w:eastAsia="Garamond" w:cs="Garamond"/>
          <w:b w:val="1"/>
          <w:bCs w:val="1"/>
          <w:sz w:val="24"/>
          <w:szCs w:val="24"/>
          <w:lang w:val="es-ES"/>
        </w:rPr>
        <w:t>NSORCIO TERRA</w:t>
      </w:r>
    </w:p>
    <w:p w:rsidR="2612DDA7" w:rsidP="2612DDA7" w:rsidRDefault="2612DDA7" w14:paraId="1C3B47C9" w14:textId="7C4EF721">
      <w:pPr>
        <w:pStyle w:val="Normal"/>
        <w:jc w:val="both"/>
        <w:rPr>
          <w:rFonts w:ascii="Garamond" w:hAnsi="Garamond" w:eastAsia="Garamond" w:cs="Garamond"/>
          <w:noProof w:val="0"/>
          <w:sz w:val="24"/>
          <w:szCs w:val="24"/>
          <w:lang w:val="es-ES"/>
        </w:rPr>
      </w:pPr>
    </w:p>
    <w:p w:rsidR="0543423A" w:rsidP="2612DDA7" w:rsidRDefault="0543423A" w14:paraId="661D5FA0" w14:textId="2FE8FC5C">
      <w:pPr>
        <w:pStyle w:val="Normal"/>
        <w:jc w:val="both"/>
        <w:rPr>
          <w:rFonts w:ascii="Garamond" w:hAnsi="Garamond" w:eastAsia="Garamond" w:cs="Garamond"/>
          <w:sz w:val="24"/>
          <w:szCs w:val="24"/>
        </w:rPr>
      </w:pPr>
      <w:r w:rsidRPr="2612DDA7" w:rsidR="0543423A">
        <w:rPr>
          <w:rFonts w:ascii="Garamond" w:hAnsi="Garamond" w:eastAsia="Garamond" w:cs="Garamond"/>
          <w:noProof w:val="0"/>
          <w:sz w:val="24"/>
          <w:szCs w:val="24"/>
          <w:lang w:val="es-ES"/>
        </w:rPr>
        <w:t xml:space="preserve"> </w:t>
      </w:r>
      <w:r w:rsidRPr="2612DDA7" w:rsidR="7CCA9BA3">
        <w:rPr>
          <w:rFonts w:ascii="Garamond" w:hAnsi="Garamond" w:eastAsia="Garamond" w:cs="Garamond"/>
          <w:b w:val="0"/>
          <w:bCs w:val="0"/>
          <w:i w:val="1"/>
          <w:iCs w:val="1"/>
          <w:noProof w:val="0"/>
          <w:color w:val="000000" w:themeColor="text1" w:themeTint="FF" w:themeShade="FF"/>
          <w:sz w:val="24"/>
          <w:szCs w:val="24"/>
          <w:lang w:val="es-ES"/>
        </w:rPr>
        <w:t>La entidad manifiesta lo siguiente:</w:t>
      </w:r>
      <w:r w:rsidRPr="2612DDA7" w:rsidR="7CCA9BA3">
        <w:rPr>
          <w:rFonts w:ascii="Garamond" w:hAnsi="Garamond" w:eastAsia="Garamond" w:cs="Garamond"/>
          <w:noProof w:val="0"/>
          <w:sz w:val="24"/>
          <w:szCs w:val="24"/>
          <w:lang w:val="es-ES"/>
        </w:rPr>
        <w:t xml:space="preserve"> </w:t>
      </w:r>
      <w:r>
        <w:br/>
      </w:r>
      <w:r w:rsidR="7CCA9BA3">
        <w:drawing>
          <wp:inline wp14:editId="39C780FC" wp14:anchorId="64847410">
            <wp:extent cx="5619752" cy="733425"/>
            <wp:effectExtent l="0" t="0" r="0" b="0"/>
            <wp:docPr id="785056156" name="" title=""/>
            <wp:cNvGraphicFramePr>
              <a:graphicFrameLocks noChangeAspect="1"/>
            </wp:cNvGraphicFramePr>
            <a:graphic>
              <a:graphicData uri="http://schemas.openxmlformats.org/drawingml/2006/picture">
                <pic:pic>
                  <pic:nvPicPr>
                    <pic:cNvPr id="0" name=""/>
                    <pic:cNvPicPr/>
                  </pic:nvPicPr>
                  <pic:blipFill>
                    <a:blip r:embed="R361d4d2dec01464b">
                      <a:extLst>
                        <a:ext xmlns:a="http://schemas.openxmlformats.org/drawingml/2006/main" uri="{28A0092B-C50C-407E-A947-70E740481C1C}">
                          <a14:useLocalDpi val="0"/>
                        </a:ext>
                      </a:extLst>
                    </a:blip>
                    <a:stretch>
                      <a:fillRect/>
                    </a:stretch>
                  </pic:blipFill>
                  <pic:spPr>
                    <a:xfrm>
                      <a:off x="0" y="0"/>
                      <a:ext cx="5619752" cy="733425"/>
                    </a:xfrm>
                    <a:prstGeom prst="rect">
                      <a:avLst/>
                    </a:prstGeom>
                  </pic:spPr>
                </pic:pic>
              </a:graphicData>
            </a:graphic>
          </wp:inline>
        </w:drawing>
      </w:r>
    </w:p>
    <w:p w:rsidR="7CCA9BA3" w:rsidP="2612DDA7" w:rsidRDefault="7CCA9BA3" w14:paraId="2C1A56D6" w14:textId="0DC16727">
      <w:pPr>
        <w:pStyle w:val="Normal"/>
        <w:jc w:val="both"/>
        <w:rPr>
          <w:rFonts w:ascii="Garamond" w:hAnsi="Garamond" w:eastAsia="Garamond" w:cs="Garamond"/>
          <w:i w:val="1"/>
          <w:iCs w:val="1"/>
          <w:noProof w:val="0"/>
          <w:sz w:val="24"/>
          <w:szCs w:val="24"/>
          <w:lang w:val="es-ES"/>
        </w:rPr>
      </w:pPr>
      <w:r w:rsidRPr="2612DDA7" w:rsidR="7CCA9BA3">
        <w:rPr>
          <w:rFonts w:ascii="Garamond" w:hAnsi="Garamond" w:eastAsia="Garamond" w:cs="Garamond"/>
          <w:b w:val="0"/>
          <w:bCs w:val="0"/>
          <w:i w:val="1"/>
          <w:iCs w:val="1"/>
          <w:noProof w:val="0"/>
          <w:color w:val="000000" w:themeColor="text1" w:themeTint="FF" w:themeShade="FF"/>
          <w:sz w:val="24"/>
          <w:szCs w:val="24"/>
          <w:lang w:val="es-ES"/>
        </w:rPr>
        <w:t>De acuerdo con lo anterior la entidad solicita en el pliego de condiciones lo siguiente:</w:t>
      </w:r>
      <w:r w:rsidRPr="2612DDA7" w:rsidR="7CCA9BA3">
        <w:rPr>
          <w:rFonts w:ascii="Garamond" w:hAnsi="Garamond" w:eastAsia="Garamond" w:cs="Garamond"/>
          <w:i w:val="1"/>
          <w:iCs w:val="1"/>
          <w:noProof w:val="0"/>
          <w:sz w:val="24"/>
          <w:szCs w:val="24"/>
          <w:lang w:val="es-ES"/>
        </w:rPr>
        <w:t xml:space="preserve"> </w:t>
      </w:r>
      <w:r>
        <w:br/>
      </w:r>
    </w:p>
    <w:p w:rsidR="7CCA9BA3" w:rsidP="2612DDA7" w:rsidRDefault="7CCA9BA3" w14:paraId="6757A7B4" w14:textId="2D7EEBE5">
      <w:pPr>
        <w:pStyle w:val="Normal"/>
        <w:jc w:val="center"/>
        <w:rPr>
          <w:rFonts w:ascii="Garamond" w:hAnsi="Garamond" w:eastAsia="Garamond" w:cs="Garamond"/>
          <w:sz w:val="24"/>
          <w:szCs w:val="24"/>
        </w:rPr>
      </w:pPr>
      <w:r w:rsidR="7CCA9BA3">
        <w:drawing>
          <wp:inline wp14:editId="174F346E" wp14:anchorId="7B8A6C71">
            <wp:extent cx="3400900" cy="2267266"/>
            <wp:effectExtent l="0" t="0" r="0" b="0"/>
            <wp:docPr id="1693843779" name="" title=""/>
            <wp:cNvGraphicFramePr>
              <a:graphicFrameLocks noChangeAspect="1"/>
            </wp:cNvGraphicFramePr>
            <a:graphic>
              <a:graphicData uri="http://schemas.openxmlformats.org/drawingml/2006/picture">
                <pic:pic>
                  <pic:nvPicPr>
                    <pic:cNvPr id="0" name=""/>
                    <pic:cNvPicPr/>
                  </pic:nvPicPr>
                  <pic:blipFill>
                    <a:blip r:embed="R2466a7ed17194b2a">
                      <a:extLst>
                        <a:ext xmlns:a="http://schemas.openxmlformats.org/drawingml/2006/main" uri="{28A0092B-C50C-407E-A947-70E740481C1C}">
                          <a14:useLocalDpi val="0"/>
                        </a:ext>
                      </a:extLst>
                    </a:blip>
                    <a:stretch>
                      <a:fillRect/>
                    </a:stretch>
                  </pic:blipFill>
                  <pic:spPr>
                    <a:xfrm>
                      <a:off x="0" y="0"/>
                      <a:ext cx="3400900" cy="2267266"/>
                    </a:xfrm>
                    <a:prstGeom prst="rect">
                      <a:avLst/>
                    </a:prstGeom>
                  </pic:spPr>
                </pic:pic>
              </a:graphicData>
            </a:graphic>
          </wp:inline>
        </w:drawing>
      </w:r>
      <w:r>
        <w:br/>
      </w:r>
    </w:p>
    <w:p w:rsidR="5A8A0465" w:rsidP="2612DDA7" w:rsidRDefault="5A8A0465" w14:paraId="54911575" w14:textId="41ABF8CE">
      <w:pPr>
        <w:jc w:val="both"/>
        <w:rPr>
          <w:rFonts w:ascii="Garamond" w:hAnsi="Garamond" w:eastAsia="Garamond" w:cs="Garamond"/>
          <w:i w:val="1"/>
          <w:iCs w:val="1"/>
          <w:sz w:val="24"/>
          <w:szCs w:val="24"/>
        </w:rPr>
      </w:pPr>
      <w:r w:rsidRPr="2612DDA7" w:rsidR="5A8A0465">
        <w:rPr>
          <w:rFonts w:ascii="Garamond" w:hAnsi="Garamond" w:eastAsia="Garamond" w:cs="Garamond"/>
          <w:b w:val="0"/>
          <w:bCs w:val="0"/>
          <w:i w:val="1"/>
          <w:iCs w:val="1"/>
          <w:noProof w:val="0"/>
          <w:color w:val="000000" w:themeColor="text1" w:themeTint="FF" w:themeShade="FF"/>
          <w:sz w:val="24"/>
          <w:szCs w:val="24"/>
          <w:lang w:val="es-ES"/>
        </w:rPr>
        <w:t>Dado lo anterior, me permito aclarar que en el archivo “7.5.2. 4054 - 2013 ACTA DE ENTREGA Y RECIBO INT A OCT-2018.pdf” (folio 1) aportado en la propuesta se acredita que la experiencia general aportada por el integrante del consorcio RT TERRA SAS (contrato No. 4054 DE 2013) si cuenta la interventoría a la intervención en la estructura del pavimento:</w:t>
      </w:r>
      <w:r w:rsidRPr="2612DDA7" w:rsidR="5A8A0465">
        <w:rPr>
          <w:rFonts w:ascii="Garamond" w:hAnsi="Garamond" w:eastAsia="Garamond" w:cs="Garamond"/>
          <w:i w:val="1"/>
          <w:iCs w:val="1"/>
          <w:noProof w:val="0"/>
          <w:sz w:val="24"/>
          <w:szCs w:val="24"/>
          <w:lang w:val="es-ES"/>
        </w:rPr>
        <w:t xml:space="preserve"> </w:t>
      </w:r>
    </w:p>
    <w:p w:rsidR="5A8A0465" w:rsidP="2612DDA7" w:rsidRDefault="5A8A0465" w14:paraId="4E4C3D32" w14:textId="722A1E90">
      <w:pPr>
        <w:jc w:val="both"/>
        <w:rPr>
          <w:rFonts w:ascii="Garamond" w:hAnsi="Garamond" w:eastAsia="Garamond" w:cs="Garamond"/>
          <w:sz w:val="24"/>
          <w:szCs w:val="24"/>
        </w:rPr>
      </w:pPr>
      <w:r>
        <w:br/>
      </w:r>
      <w:r w:rsidR="5A8A0465">
        <w:drawing>
          <wp:inline wp14:editId="4F8085F2" wp14:anchorId="24AA50C0">
            <wp:extent cx="5619752" cy="2905125"/>
            <wp:effectExtent l="0" t="0" r="0" b="0"/>
            <wp:docPr id="1255287366" name="" title=""/>
            <wp:cNvGraphicFramePr>
              <a:graphicFrameLocks noChangeAspect="1"/>
            </wp:cNvGraphicFramePr>
            <a:graphic>
              <a:graphicData uri="http://schemas.openxmlformats.org/drawingml/2006/picture">
                <pic:pic>
                  <pic:nvPicPr>
                    <pic:cNvPr id="0" name=""/>
                    <pic:cNvPicPr/>
                  </pic:nvPicPr>
                  <pic:blipFill>
                    <a:blip r:embed="R773fa9f13da34bbe">
                      <a:extLst>
                        <a:ext xmlns:a="http://schemas.openxmlformats.org/drawingml/2006/main" uri="{28A0092B-C50C-407E-A947-70E740481C1C}">
                          <a14:useLocalDpi val="0"/>
                        </a:ext>
                      </a:extLst>
                    </a:blip>
                    <a:stretch>
                      <a:fillRect/>
                    </a:stretch>
                  </pic:blipFill>
                  <pic:spPr>
                    <a:xfrm>
                      <a:off x="0" y="0"/>
                      <a:ext cx="5619752" cy="2905125"/>
                    </a:xfrm>
                    <a:prstGeom prst="rect">
                      <a:avLst/>
                    </a:prstGeom>
                  </pic:spPr>
                </pic:pic>
              </a:graphicData>
            </a:graphic>
          </wp:inline>
        </w:drawing>
      </w:r>
    </w:p>
    <w:p w:rsidR="5A8A0465" w:rsidP="2612DDA7" w:rsidRDefault="5A8A0465" w14:paraId="27B9BC82" w14:textId="32DA2AB5">
      <w:pPr>
        <w:pStyle w:val="Normal"/>
        <w:jc w:val="both"/>
        <w:rPr>
          <w:rFonts w:ascii="Garamond" w:hAnsi="Garamond" w:eastAsia="Garamond" w:cs="Garamond"/>
          <w:i w:val="1"/>
          <w:iCs w:val="1"/>
          <w:noProof w:val="0"/>
          <w:sz w:val="24"/>
          <w:szCs w:val="24"/>
          <w:lang w:val="es-CO"/>
        </w:rPr>
      </w:pPr>
      <w:r w:rsidRPr="2612DDA7" w:rsidR="5A8A0465">
        <w:rPr>
          <w:rFonts w:ascii="Garamond" w:hAnsi="Garamond" w:eastAsia="Garamond" w:cs="Garamond"/>
          <w:b w:val="0"/>
          <w:bCs w:val="0"/>
          <w:i w:val="1"/>
          <w:iCs w:val="1"/>
          <w:noProof w:val="0"/>
          <w:color w:val="000000" w:themeColor="text1" w:themeTint="FF" w:themeShade="FF"/>
          <w:sz w:val="24"/>
          <w:szCs w:val="24"/>
          <w:lang w:val="es-CO"/>
        </w:rPr>
        <w:t>De acuerdo con los soportes presentados anteriormente, se evidencia que el contrato aportado demuestra la interventoría a la intervención en la estructura del pavimento, siendo uno de los requerimientos para que este contrato sea considerado valido.</w:t>
      </w:r>
      <w:r w:rsidRPr="2612DDA7" w:rsidR="5A8A0465">
        <w:rPr>
          <w:rFonts w:ascii="Garamond" w:hAnsi="Garamond" w:eastAsia="Garamond" w:cs="Garamond"/>
          <w:i w:val="1"/>
          <w:iCs w:val="1"/>
          <w:noProof w:val="0"/>
          <w:sz w:val="24"/>
          <w:szCs w:val="24"/>
          <w:lang w:val="es-CO"/>
        </w:rPr>
        <w:t xml:space="preserve"> </w:t>
      </w:r>
    </w:p>
    <w:p w:rsidR="5A8A0465" w:rsidP="2612DDA7" w:rsidRDefault="5A8A0465" w14:paraId="32494DC2" w14:textId="0FE7F84F">
      <w:pPr>
        <w:pStyle w:val="Normal"/>
        <w:jc w:val="both"/>
        <w:rPr>
          <w:rFonts w:ascii="Aptos" w:hAnsi="Aptos" w:eastAsia="Aptos" w:cs="Aptos"/>
          <w:noProof w:val="0"/>
          <w:sz w:val="24"/>
          <w:szCs w:val="24"/>
          <w:lang w:val="es-CO"/>
        </w:rPr>
      </w:pPr>
      <w:r w:rsidRPr="2612DDA7" w:rsidR="5A8A0465">
        <w:rPr>
          <w:rFonts w:ascii="Garamond" w:hAnsi="Garamond" w:eastAsia="Garamond" w:cs="Garamond"/>
          <w:b w:val="0"/>
          <w:bCs w:val="0"/>
          <w:i w:val="1"/>
          <w:iCs w:val="1"/>
          <w:noProof w:val="0"/>
          <w:color w:val="000000" w:themeColor="text1" w:themeTint="FF" w:themeShade="FF"/>
          <w:sz w:val="24"/>
          <w:szCs w:val="24"/>
          <w:lang w:val="es-CO"/>
        </w:rPr>
        <w:t>Solicitamos al comité evaluador que una vez revisados los soportes nos otorgue la calificación de HABIL en el componente técnico y se tenga en cuenta el contrato de orden No. 5 para el cálculo del promedio de experiencia aportada en el criterio ponderable.</w:t>
      </w:r>
      <w:r w:rsidRPr="2612DDA7" w:rsidR="402DCFA5">
        <w:rPr>
          <w:rFonts w:ascii="Garamond" w:hAnsi="Garamond" w:eastAsia="Garamond" w:cs="Garamond"/>
          <w:b w:val="0"/>
          <w:bCs w:val="0"/>
          <w:i w:val="1"/>
          <w:iCs w:val="1"/>
          <w:noProof w:val="0"/>
          <w:color w:val="000000" w:themeColor="text1" w:themeTint="FF" w:themeShade="FF"/>
          <w:sz w:val="24"/>
          <w:szCs w:val="24"/>
          <w:lang w:val="es-CO"/>
        </w:rPr>
        <w:t xml:space="preserve"> </w:t>
      </w:r>
      <w:r w:rsidRPr="2612DDA7" w:rsidR="5A8A0465">
        <w:rPr>
          <w:rFonts w:ascii="Aptos" w:hAnsi="Aptos" w:eastAsia="Aptos" w:cs="Aptos"/>
          <w:i w:val="1"/>
          <w:iCs w:val="1"/>
          <w:noProof w:val="0"/>
          <w:sz w:val="24"/>
          <w:szCs w:val="24"/>
          <w:lang w:val="es-CO"/>
        </w:rPr>
        <w:t xml:space="preserve"> </w:t>
      </w:r>
      <w:r>
        <w:br/>
      </w:r>
      <w:r>
        <w:br/>
      </w:r>
      <w:r w:rsidRPr="2612DDA7" w:rsidR="68C914A5">
        <w:rPr>
          <w:rFonts w:ascii="Garamond" w:hAnsi="Garamond" w:eastAsia="Garamond" w:cs="Garamond"/>
          <w:b w:val="1"/>
          <w:bCs w:val="1"/>
          <w:sz w:val="24"/>
          <w:szCs w:val="24"/>
          <w:lang w:val="es-ES"/>
        </w:rPr>
        <w:t>RESPUESTA</w:t>
      </w:r>
      <w:r w:rsidRPr="2612DDA7" w:rsidR="1E764741">
        <w:rPr>
          <w:rFonts w:ascii="Garamond" w:hAnsi="Garamond" w:eastAsia="Garamond" w:cs="Garamond"/>
          <w:b w:val="1"/>
          <w:bCs w:val="1"/>
          <w:sz w:val="24"/>
          <w:szCs w:val="24"/>
          <w:lang w:val="es-ES"/>
        </w:rPr>
        <w:t>:</w:t>
      </w:r>
    </w:p>
    <w:p w:rsidR="2612DDA7" w:rsidP="2612DDA7" w:rsidRDefault="2612DDA7" w14:paraId="21177C81" w14:textId="5469CB6F">
      <w:pPr>
        <w:pStyle w:val="Normal"/>
        <w:jc w:val="both"/>
        <w:rPr>
          <w:rFonts w:ascii="Garamond" w:hAnsi="Garamond" w:eastAsia="Garamond" w:cs="Garamond"/>
          <w:b w:val="1"/>
          <w:bCs w:val="1"/>
          <w:sz w:val="24"/>
          <w:szCs w:val="24"/>
          <w:lang w:val="es-ES"/>
        </w:rPr>
      </w:pPr>
    </w:p>
    <w:p w:rsidR="2612DDA7" w:rsidP="2612DDA7" w:rsidRDefault="2612DDA7" w14:paraId="42685B6D" w14:textId="0D59CCB0">
      <w:pPr>
        <w:pStyle w:val="Normal"/>
        <w:jc w:val="both"/>
        <w:rPr>
          <w:rFonts w:ascii="Garamond" w:hAnsi="Garamond" w:eastAsia="Garamond" w:cs="Garamond"/>
          <w:b w:val="1"/>
          <w:bCs w:val="1"/>
          <w:sz w:val="24"/>
          <w:szCs w:val="24"/>
          <w:lang w:val="es-ES"/>
        </w:rPr>
      </w:pPr>
    </w:p>
    <w:p w:rsidR="2612DDA7" w:rsidP="2612DDA7" w:rsidRDefault="2612DDA7" w14:paraId="1E2B1B84" w14:textId="46DF68A2">
      <w:pPr>
        <w:pStyle w:val="Normal"/>
        <w:rPr>
          <w:rFonts w:ascii="Garamond" w:hAnsi="Garamond" w:eastAsia="Garamond" w:cs="Garamond"/>
          <w:b w:val="1"/>
          <w:bCs w:val="1"/>
          <w:sz w:val="24"/>
          <w:szCs w:val="24"/>
          <w:lang w:val="es-ES"/>
        </w:rPr>
      </w:pPr>
    </w:p>
    <w:p w:rsidR="68C0F204" w:rsidP="2612DDA7" w:rsidRDefault="68C0F204" w14:paraId="178C3004" w14:textId="065F1734">
      <w:pPr>
        <w:pStyle w:val="Prrafodelista"/>
        <w:numPr>
          <w:ilvl w:val="0"/>
          <w:numId w:val="1"/>
        </w:numPr>
        <w:rPr>
          <w:rFonts w:ascii="Garamond" w:hAnsi="Garamond" w:eastAsia="Garamond" w:cs="Garamond"/>
          <w:b w:val="1"/>
          <w:bCs w:val="1"/>
          <w:sz w:val="24"/>
          <w:szCs w:val="24"/>
          <w:lang w:val="es-ES"/>
        </w:rPr>
      </w:pPr>
      <w:r w:rsidRPr="2612DDA7" w:rsidR="68C0F204">
        <w:rPr>
          <w:rFonts w:ascii="Garamond" w:hAnsi="Garamond" w:eastAsia="Garamond" w:cs="Garamond"/>
          <w:b w:val="1"/>
          <w:bCs w:val="1"/>
          <w:sz w:val="24"/>
          <w:szCs w:val="24"/>
          <w:lang w:val="es-ES"/>
        </w:rPr>
        <w:t>PROPONENTE:</w:t>
      </w:r>
      <w:r w:rsidRPr="2612DDA7" w:rsidR="7F1B4E35">
        <w:rPr>
          <w:rFonts w:ascii="Garamond" w:hAnsi="Garamond" w:eastAsia="Garamond" w:cs="Garamond"/>
          <w:b w:val="1"/>
          <w:bCs w:val="1"/>
          <w:sz w:val="24"/>
          <w:szCs w:val="24"/>
          <w:lang w:val="es-ES"/>
        </w:rPr>
        <w:t xml:space="preserve"> </w:t>
      </w:r>
      <w:r w:rsidRPr="2612DDA7" w:rsidR="4EA8C952">
        <w:rPr>
          <w:rFonts w:ascii="Garamond" w:hAnsi="Garamond" w:eastAsia="Garamond" w:cs="Garamond"/>
          <w:b w:val="1"/>
          <w:bCs w:val="1"/>
          <w:sz w:val="24"/>
          <w:szCs w:val="24"/>
          <w:lang w:val="es-ES"/>
        </w:rPr>
        <w:t xml:space="preserve">No. </w:t>
      </w:r>
      <w:r w:rsidRPr="2612DDA7" w:rsidR="640AB1DF">
        <w:rPr>
          <w:rFonts w:ascii="Garamond" w:hAnsi="Garamond" w:eastAsia="Garamond" w:cs="Garamond"/>
          <w:b w:val="1"/>
          <w:bCs w:val="1"/>
          <w:sz w:val="24"/>
          <w:szCs w:val="24"/>
          <w:lang w:val="es-ES"/>
        </w:rPr>
        <w:t>9</w:t>
      </w:r>
      <w:r w:rsidRPr="2612DDA7" w:rsidR="4EA8C952">
        <w:rPr>
          <w:rFonts w:ascii="Garamond" w:hAnsi="Garamond" w:eastAsia="Garamond" w:cs="Garamond"/>
          <w:b w:val="1"/>
          <w:bCs w:val="1"/>
          <w:sz w:val="24"/>
          <w:szCs w:val="24"/>
          <w:lang w:val="es-ES"/>
        </w:rPr>
        <w:t xml:space="preserve"> CONSORCIO TUNAL 24</w:t>
      </w:r>
    </w:p>
    <w:p w:rsidR="68C0F204" w:rsidP="2612DDA7" w:rsidRDefault="68C0F204" w14:paraId="25FEA096" w14:textId="51D39874">
      <w:pPr>
        <w:pStyle w:val="Normal"/>
        <w:jc w:val="both"/>
        <w:rPr>
          <w:rFonts w:ascii="Garamond" w:hAnsi="Garamond" w:eastAsia="Garamond" w:cs="Garamond"/>
          <w:noProof w:val="0"/>
          <w:sz w:val="24"/>
          <w:szCs w:val="24"/>
          <w:lang w:val="es-ES"/>
        </w:rPr>
      </w:pPr>
      <w:r w:rsidRPr="2612DDA7" w:rsidR="68C0F204">
        <w:rPr>
          <w:rFonts w:ascii="Garamond" w:hAnsi="Garamond" w:eastAsia="Garamond" w:cs="Garamond"/>
          <w:b w:val="1"/>
          <w:bCs w:val="1"/>
          <w:sz w:val="24"/>
          <w:szCs w:val="24"/>
          <w:lang w:val="es-ES"/>
        </w:rPr>
        <w:t>OBSERVACION:</w:t>
      </w:r>
      <w:r w:rsidRPr="2612DDA7" w:rsidR="22224950">
        <w:rPr>
          <w:rFonts w:ascii="Garamond" w:hAnsi="Garamond" w:eastAsia="Garamond" w:cs="Garamond"/>
          <w:b w:val="1"/>
          <w:bCs w:val="1"/>
          <w:sz w:val="24"/>
          <w:szCs w:val="24"/>
          <w:lang w:val="es-ES"/>
        </w:rPr>
        <w:t xml:space="preserve"> </w:t>
      </w:r>
      <w:r w:rsidRPr="2612DDA7" w:rsidR="22224950">
        <w:rPr>
          <w:rFonts w:ascii="Garamond" w:hAnsi="Garamond" w:eastAsia="Garamond" w:cs="Garamond"/>
          <w:b w:val="0"/>
          <w:bCs w:val="0"/>
          <w:i w:val="0"/>
          <w:iCs w:val="0"/>
          <w:noProof w:val="0"/>
          <w:color w:val="000000" w:themeColor="text1" w:themeTint="FF" w:themeShade="FF"/>
          <w:sz w:val="24"/>
          <w:szCs w:val="24"/>
          <w:lang w:val="es-ES"/>
        </w:rPr>
        <w:t xml:space="preserve">En el informe de evaluación 1 publicado por la entidad el día 26 de noviembre, vemos que el </w:t>
      </w:r>
      <w:r w:rsidRPr="2612DDA7" w:rsidR="22224950">
        <w:rPr>
          <w:rFonts w:ascii="Garamond" w:hAnsi="Garamond" w:eastAsia="Garamond" w:cs="Garamond"/>
          <w:b w:val="0"/>
          <w:bCs w:val="0"/>
          <w:i w:val="0"/>
          <w:iCs w:val="0"/>
          <w:noProof w:val="0"/>
          <w:color w:val="000000" w:themeColor="text1" w:themeTint="FF" w:themeShade="FF"/>
          <w:sz w:val="24"/>
          <w:szCs w:val="24"/>
          <w:lang w:val="es-ES"/>
        </w:rPr>
        <w:t>cálculo</w:t>
      </w:r>
      <w:r w:rsidRPr="2612DDA7" w:rsidR="22224950">
        <w:rPr>
          <w:rFonts w:ascii="Garamond" w:hAnsi="Garamond" w:eastAsia="Garamond" w:cs="Garamond"/>
          <w:b w:val="0"/>
          <w:bCs w:val="0"/>
          <w:i w:val="0"/>
          <w:iCs w:val="0"/>
          <w:noProof w:val="0"/>
          <w:color w:val="000000" w:themeColor="text1" w:themeTint="FF" w:themeShade="FF"/>
          <w:sz w:val="24"/>
          <w:szCs w:val="24"/>
          <w:lang w:val="es-ES"/>
        </w:rPr>
        <w:t xml:space="preserve"> del promedio de los SMMLV aportados en nuestra oferta no corresponde con el formato 3. </w:t>
      </w:r>
      <w:r w:rsidRPr="2612DDA7" w:rsidR="22224950">
        <w:rPr>
          <w:rFonts w:ascii="Garamond" w:hAnsi="Garamond" w:eastAsia="Garamond" w:cs="Garamond"/>
          <w:b w:val="0"/>
          <w:bCs w:val="0"/>
          <w:i w:val="0"/>
          <w:iCs w:val="0"/>
          <w:noProof w:val="0"/>
          <w:color w:val="000000" w:themeColor="text1" w:themeTint="FF" w:themeShade="FF"/>
          <w:sz w:val="24"/>
          <w:szCs w:val="24"/>
          <w:lang w:val="es-ES"/>
        </w:rPr>
        <w:t xml:space="preserve">Experiencia del proponente, la entidad calcula un valor de 569.22 SMMLV sobre 6 contratos aportados, y en realidad aportamos </w:t>
      </w:r>
      <w:r w:rsidRPr="2612DDA7" w:rsidR="22224950">
        <w:rPr>
          <w:rFonts w:ascii="Garamond" w:hAnsi="Garamond" w:eastAsia="Garamond" w:cs="Garamond"/>
          <w:b w:val="1"/>
          <w:bCs w:val="1"/>
          <w:i w:val="0"/>
          <w:iCs w:val="0"/>
          <w:noProof w:val="0"/>
          <w:color w:val="000000" w:themeColor="text1" w:themeTint="FF" w:themeShade="FF"/>
          <w:sz w:val="24"/>
          <w:szCs w:val="24"/>
          <w:lang w:val="es-ES"/>
        </w:rPr>
        <w:t xml:space="preserve">4 </w:t>
      </w:r>
      <w:r w:rsidRPr="2612DDA7" w:rsidR="22224950">
        <w:rPr>
          <w:rFonts w:ascii="Garamond" w:hAnsi="Garamond" w:eastAsia="Garamond" w:cs="Garamond"/>
          <w:b w:val="0"/>
          <w:bCs w:val="0"/>
          <w:i w:val="0"/>
          <w:iCs w:val="0"/>
          <w:noProof w:val="0"/>
          <w:color w:val="000000" w:themeColor="text1" w:themeTint="FF" w:themeShade="FF"/>
          <w:sz w:val="24"/>
          <w:szCs w:val="24"/>
          <w:lang w:val="es-ES"/>
        </w:rPr>
        <w:t xml:space="preserve">contratos cuyo valor promedio es de </w:t>
      </w:r>
      <w:r w:rsidRPr="2612DDA7" w:rsidR="22224950">
        <w:rPr>
          <w:rFonts w:ascii="Garamond" w:hAnsi="Garamond" w:eastAsia="Garamond" w:cs="Garamond"/>
          <w:b w:val="1"/>
          <w:bCs w:val="1"/>
          <w:i w:val="0"/>
          <w:iCs w:val="0"/>
          <w:noProof w:val="0"/>
          <w:color w:val="000000" w:themeColor="text1" w:themeTint="FF" w:themeShade="FF"/>
          <w:sz w:val="24"/>
          <w:szCs w:val="24"/>
          <w:lang w:val="es-ES"/>
        </w:rPr>
        <w:t>853.82 SMMLV</w:t>
      </w:r>
      <w:r w:rsidRPr="2612DDA7" w:rsidR="22224950">
        <w:rPr>
          <w:rFonts w:ascii="Garamond" w:hAnsi="Garamond" w:eastAsia="Garamond" w:cs="Garamond"/>
          <w:b w:val="0"/>
          <w:bCs w:val="0"/>
          <w:i w:val="0"/>
          <w:iCs w:val="0"/>
          <w:noProof w:val="0"/>
          <w:color w:val="000000" w:themeColor="text1" w:themeTint="FF" w:themeShade="FF"/>
          <w:sz w:val="24"/>
          <w:szCs w:val="24"/>
          <w:lang w:val="es-ES"/>
        </w:rPr>
        <w:t>, por lo que se solicita a la entidad por favor corregir este error en nuestro promedio de contratos aportados.</w:t>
      </w:r>
      <w:r w:rsidRPr="2612DDA7" w:rsidR="22224950">
        <w:rPr>
          <w:rFonts w:ascii="Garamond" w:hAnsi="Garamond" w:eastAsia="Garamond" w:cs="Garamond"/>
          <w:noProof w:val="0"/>
          <w:sz w:val="24"/>
          <w:szCs w:val="24"/>
          <w:lang w:val="es-ES"/>
        </w:rPr>
        <w:t xml:space="preserve"> </w:t>
      </w:r>
      <w:r>
        <w:br/>
      </w:r>
    </w:p>
    <w:p w:rsidR="784127C4" w:rsidP="2612DDA7" w:rsidRDefault="784127C4" w14:paraId="753EABAF" w14:textId="1ED39EA0">
      <w:pPr>
        <w:pStyle w:val="Normal"/>
        <w:jc w:val="both"/>
        <w:rPr>
          <w:rFonts w:ascii="Aptos" w:hAnsi="Aptos" w:eastAsia="Aptos" w:cs="Aptos"/>
          <w:noProof w:val="0"/>
          <w:sz w:val="24"/>
          <w:szCs w:val="24"/>
          <w:lang w:val="es-CO"/>
        </w:rPr>
      </w:pPr>
      <w:r w:rsidR="784127C4">
        <w:drawing>
          <wp:inline wp14:editId="677F7B05" wp14:anchorId="78EAF004">
            <wp:extent cx="5619752" cy="2457450"/>
            <wp:effectExtent l="0" t="0" r="0" b="0"/>
            <wp:docPr id="1884926463" name="" title=""/>
            <wp:cNvGraphicFramePr>
              <a:graphicFrameLocks noChangeAspect="1"/>
            </wp:cNvGraphicFramePr>
            <a:graphic>
              <a:graphicData uri="http://schemas.openxmlformats.org/drawingml/2006/picture">
                <pic:pic>
                  <pic:nvPicPr>
                    <pic:cNvPr id="0" name=""/>
                    <pic:cNvPicPr/>
                  </pic:nvPicPr>
                  <pic:blipFill>
                    <a:blip r:embed="R19c3bc1e17874809">
                      <a:extLst>
                        <a:ext xmlns:a="http://schemas.openxmlformats.org/drawingml/2006/main" uri="{28A0092B-C50C-407E-A947-70E740481C1C}">
                          <a14:useLocalDpi val="0"/>
                        </a:ext>
                      </a:extLst>
                    </a:blip>
                    <a:stretch>
                      <a:fillRect/>
                    </a:stretch>
                  </pic:blipFill>
                  <pic:spPr>
                    <a:xfrm>
                      <a:off x="0" y="0"/>
                      <a:ext cx="5619752" cy="2457450"/>
                    </a:xfrm>
                    <a:prstGeom prst="rect">
                      <a:avLst/>
                    </a:prstGeom>
                  </pic:spPr>
                </pic:pic>
              </a:graphicData>
            </a:graphic>
          </wp:inline>
        </w:drawing>
      </w:r>
    </w:p>
    <w:p w:rsidR="784127C4" w:rsidP="2612DDA7" w:rsidRDefault="784127C4" w14:paraId="4889EC66" w14:textId="6C5D6EAE">
      <w:pPr>
        <w:pStyle w:val="Normal"/>
        <w:jc w:val="both"/>
        <w:rPr>
          <w:rFonts w:ascii="Aptos" w:hAnsi="Aptos" w:eastAsia="Aptos" w:cs="Aptos"/>
          <w:noProof w:val="0"/>
          <w:sz w:val="24"/>
          <w:szCs w:val="24"/>
          <w:lang w:val="es-CO"/>
        </w:rPr>
      </w:pPr>
      <w:r w:rsidRPr="2612DDA7" w:rsidR="784127C4">
        <w:rPr>
          <w:rFonts w:ascii="Garamond" w:hAnsi="Garamond" w:eastAsia="Garamond" w:cs="Garamond"/>
          <w:b w:val="0"/>
          <w:bCs w:val="0"/>
          <w:i w:val="0"/>
          <w:iCs w:val="0"/>
          <w:noProof w:val="0"/>
          <w:color w:val="000000" w:themeColor="text1" w:themeTint="FF" w:themeShade="FF"/>
          <w:sz w:val="24"/>
          <w:szCs w:val="24"/>
          <w:lang w:val="es-CO"/>
        </w:rPr>
        <w:t>Como se observa en pantallazo del formato 3 de experiencia, son 4 contratos aportados y no 6.</w:t>
      </w:r>
      <w:r w:rsidRPr="2612DDA7" w:rsidR="784127C4">
        <w:rPr>
          <w:rFonts w:ascii="Garamond" w:hAnsi="Garamond" w:eastAsia="Garamond" w:cs="Garamond"/>
          <w:noProof w:val="0"/>
          <w:sz w:val="24"/>
          <w:szCs w:val="24"/>
          <w:lang w:val="es-CO"/>
        </w:rPr>
        <w:t xml:space="preserve"> </w:t>
      </w:r>
    </w:p>
    <w:p w:rsidR="68C0F204" w:rsidP="2612DDA7" w:rsidRDefault="68C0F204" w14:paraId="4FE10E52" w14:textId="264F9DF3">
      <w:pPr>
        <w:pStyle w:val="Normal"/>
        <w:jc w:val="both"/>
        <w:rPr>
          <w:rFonts w:ascii="Garamond" w:hAnsi="Garamond" w:eastAsia="Garamond" w:cs="Garamond"/>
          <w:b w:val="0"/>
          <w:bCs w:val="0"/>
          <w:i w:val="0"/>
          <w:iCs w:val="0"/>
          <w:noProof w:val="0"/>
          <w:color w:val="000000" w:themeColor="text1" w:themeTint="FF" w:themeShade="FF"/>
          <w:sz w:val="24"/>
          <w:szCs w:val="24"/>
          <w:lang w:val="es-ES"/>
        </w:rPr>
      </w:pPr>
      <w:r w:rsidRPr="2612DDA7" w:rsidR="68C0F204">
        <w:rPr>
          <w:rFonts w:ascii="Garamond" w:hAnsi="Garamond" w:eastAsia="Garamond" w:cs="Garamond"/>
          <w:b w:val="1"/>
          <w:bCs w:val="1"/>
          <w:sz w:val="24"/>
          <w:szCs w:val="24"/>
          <w:lang w:val="es-ES"/>
        </w:rPr>
        <w:t>RESPUESTA</w:t>
      </w:r>
      <w:r w:rsidRPr="2612DDA7" w:rsidR="62139BC2">
        <w:rPr>
          <w:rFonts w:ascii="Garamond" w:hAnsi="Garamond" w:eastAsia="Garamond" w:cs="Garamond"/>
          <w:b w:val="1"/>
          <w:bCs w:val="1"/>
          <w:sz w:val="24"/>
          <w:szCs w:val="24"/>
          <w:lang w:val="es-ES"/>
        </w:rPr>
        <w:t>:</w:t>
      </w:r>
      <w:r w:rsidRPr="2612DDA7" w:rsidR="0BDDEEFB">
        <w:rPr>
          <w:rFonts w:ascii="Garamond" w:hAnsi="Garamond" w:eastAsia="Garamond" w:cs="Garamond"/>
          <w:b w:val="1"/>
          <w:bCs w:val="1"/>
          <w:sz w:val="24"/>
          <w:szCs w:val="24"/>
          <w:lang w:val="es-ES"/>
        </w:rPr>
        <w:t xml:space="preserve"> </w:t>
      </w:r>
      <w:r w:rsidRPr="2612DDA7" w:rsidR="0BDDEEFB">
        <w:rPr>
          <w:rFonts w:ascii="Garamond" w:hAnsi="Garamond" w:eastAsia="Garamond" w:cs="Garamond"/>
          <w:b w:val="0"/>
          <w:bCs w:val="0"/>
          <w:i w:val="0"/>
          <w:iCs w:val="0"/>
          <w:noProof w:val="0"/>
          <w:color w:val="000000" w:themeColor="text1" w:themeTint="FF" w:themeShade="FF"/>
          <w:sz w:val="24"/>
          <w:szCs w:val="24"/>
          <w:lang w:val="es-ES"/>
        </w:rPr>
        <w:t xml:space="preserve">Se incluyeron cuatro contratos como se indicó en el formato 3 de </w:t>
      </w:r>
      <w:r w:rsidRPr="2612DDA7" w:rsidR="52D1435B">
        <w:rPr>
          <w:rFonts w:ascii="Garamond" w:hAnsi="Garamond" w:eastAsia="Garamond" w:cs="Garamond"/>
          <w:b w:val="0"/>
          <w:bCs w:val="0"/>
          <w:i w:val="0"/>
          <w:iCs w:val="0"/>
          <w:noProof w:val="0"/>
          <w:color w:val="000000" w:themeColor="text1" w:themeTint="FF" w:themeShade="FF"/>
          <w:sz w:val="24"/>
          <w:szCs w:val="24"/>
          <w:lang w:val="es-ES"/>
        </w:rPr>
        <w:t xml:space="preserve">experiencia aportado </w:t>
      </w:r>
      <w:r w:rsidRPr="2612DDA7" w:rsidR="0BDDEEFB">
        <w:rPr>
          <w:rFonts w:ascii="Garamond" w:hAnsi="Garamond" w:eastAsia="Garamond" w:cs="Garamond"/>
          <w:b w:val="0"/>
          <w:bCs w:val="0"/>
          <w:i w:val="0"/>
          <w:iCs w:val="0"/>
          <w:noProof w:val="0"/>
          <w:color w:val="000000" w:themeColor="text1" w:themeTint="FF" w:themeShade="FF"/>
          <w:sz w:val="24"/>
          <w:szCs w:val="24"/>
          <w:lang w:val="es-ES"/>
        </w:rPr>
        <w:t>por el propon</w:t>
      </w:r>
      <w:r w:rsidRPr="2612DDA7" w:rsidR="2AE736A9">
        <w:rPr>
          <w:rFonts w:ascii="Garamond" w:hAnsi="Garamond" w:eastAsia="Garamond" w:cs="Garamond"/>
          <w:b w:val="0"/>
          <w:bCs w:val="0"/>
          <w:i w:val="0"/>
          <w:iCs w:val="0"/>
          <w:noProof w:val="0"/>
          <w:color w:val="000000" w:themeColor="text1" w:themeTint="FF" w:themeShade="FF"/>
          <w:sz w:val="24"/>
          <w:szCs w:val="24"/>
          <w:lang w:val="es-ES"/>
        </w:rPr>
        <w:t>en</w:t>
      </w:r>
      <w:r w:rsidRPr="2612DDA7" w:rsidR="0BDDEEFB">
        <w:rPr>
          <w:rFonts w:ascii="Garamond" w:hAnsi="Garamond" w:eastAsia="Garamond" w:cs="Garamond"/>
          <w:b w:val="0"/>
          <w:bCs w:val="0"/>
          <w:i w:val="0"/>
          <w:iCs w:val="0"/>
          <w:noProof w:val="0"/>
          <w:color w:val="000000" w:themeColor="text1" w:themeTint="FF" w:themeShade="FF"/>
          <w:sz w:val="24"/>
          <w:szCs w:val="24"/>
          <w:lang w:val="es-ES"/>
        </w:rPr>
        <w:t>te</w:t>
      </w:r>
      <w:r w:rsidRPr="2612DDA7" w:rsidR="4D6637CF">
        <w:rPr>
          <w:rFonts w:ascii="Garamond" w:hAnsi="Garamond" w:eastAsia="Garamond" w:cs="Garamond"/>
          <w:b w:val="0"/>
          <w:bCs w:val="0"/>
          <w:i w:val="0"/>
          <w:iCs w:val="0"/>
          <w:noProof w:val="0"/>
          <w:color w:val="000000" w:themeColor="text1" w:themeTint="FF" w:themeShade="FF"/>
          <w:sz w:val="24"/>
          <w:szCs w:val="24"/>
          <w:lang w:val="es-ES"/>
        </w:rPr>
        <w:t xml:space="preserve">. </w:t>
      </w:r>
      <w:r w:rsidRPr="2612DDA7" w:rsidR="4D6637CF">
        <w:rPr>
          <w:rFonts w:ascii="Garamond" w:hAnsi="Garamond" w:eastAsia="Garamond" w:cs="Garamond"/>
          <w:b w:val="0"/>
          <w:bCs w:val="0"/>
          <w:i w:val="0"/>
          <w:iCs w:val="0"/>
          <w:noProof w:val="0"/>
          <w:color w:val="000000" w:themeColor="text1" w:themeTint="FF" w:themeShade="FF"/>
          <w:sz w:val="24"/>
          <w:szCs w:val="24"/>
          <w:lang w:val="es-ES"/>
        </w:rPr>
        <w:t>Sin embargo, se mostró de forma dividida toda vez que un mismo contrato era de dos integrantes del consorcio</w:t>
      </w:r>
      <w:r w:rsidRPr="2612DDA7" w:rsidR="249E7082">
        <w:rPr>
          <w:rFonts w:ascii="Garamond" w:hAnsi="Garamond" w:eastAsia="Garamond" w:cs="Garamond"/>
          <w:b w:val="0"/>
          <w:bCs w:val="0"/>
          <w:i w:val="0"/>
          <w:iCs w:val="0"/>
          <w:noProof w:val="0"/>
          <w:color w:val="000000" w:themeColor="text1" w:themeTint="FF" w:themeShade="FF"/>
          <w:sz w:val="24"/>
          <w:szCs w:val="24"/>
          <w:lang w:val="es-ES"/>
        </w:rPr>
        <w:t xml:space="preserve"> y era requerido validar la condición 4.</w:t>
      </w:r>
      <w:r w:rsidRPr="2612DDA7" w:rsidR="249E7082">
        <w:rPr>
          <w:rFonts w:ascii="Garamond" w:hAnsi="Garamond" w:eastAsia="Garamond" w:cs="Garamond"/>
          <w:b w:val="0"/>
          <w:bCs w:val="0"/>
          <w:i w:val="0"/>
          <w:iCs w:val="0"/>
          <w:noProof w:val="0"/>
          <w:color w:val="000000" w:themeColor="text1" w:themeTint="FF" w:themeShade="FF"/>
          <w:sz w:val="24"/>
          <w:szCs w:val="24"/>
          <w:lang w:val="es-ES"/>
        </w:rPr>
        <w:t xml:space="preserve"> No obstante se verifica el valor promediado y se ajusta a </w:t>
      </w:r>
      <w:r w:rsidRPr="2612DDA7" w:rsidR="66D2C979">
        <w:rPr>
          <w:rFonts w:ascii="Garamond" w:hAnsi="Garamond" w:eastAsia="Garamond" w:cs="Garamond"/>
          <w:b w:val="0"/>
          <w:bCs w:val="0"/>
          <w:i w:val="0"/>
          <w:iCs w:val="0"/>
          <w:noProof w:val="0"/>
          <w:color w:val="000000" w:themeColor="text1" w:themeTint="FF" w:themeShade="FF"/>
          <w:sz w:val="24"/>
          <w:szCs w:val="24"/>
          <w:lang w:val="es-ES"/>
        </w:rPr>
        <w:t>853.</w:t>
      </w:r>
      <w:r w:rsidRPr="2612DDA7" w:rsidR="17CC798B">
        <w:rPr>
          <w:rFonts w:ascii="Garamond" w:hAnsi="Garamond" w:eastAsia="Garamond" w:cs="Garamond"/>
          <w:b w:val="0"/>
          <w:bCs w:val="0"/>
          <w:i w:val="0"/>
          <w:iCs w:val="0"/>
          <w:noProof w:val="0"/>
          <w:color w:val="000000" w:themeColor="text1" w:themeTint="FF" w:themeShade="FF"/>
          <w:sz w:val="24"/>
          <w:szCs w:val="24"/>
          <w:lang w:val="es-ES"/>
        </w:rPr>
        <w:t xml:space="preserve">82 </w:t>
      </w:r>
      <w:r w:rsidRPr="2612DDA7" w:rsidR="17CC798B">
        <w:rPr>
          <w:rFonts w:ascii="Garamond" w:hAnsi="Garamond" w:eastAsia="Garamond" w:cs="Garamond"/>
          <w:b w:val="0"/>
          <w:bCs w:val="0"/>
          <w:i w:val="0"/>
          <w:iCs w:val="0"/>
          <w:noProof w:val="0"/>
          <w:color w:val="000000" w:themeColor="text1" w:themeTint="FF" w:themeShade="FF"/>
          <w:sz w:val="24"/>
          <w:szCs w:val="24"/>
          <w:lang w:val="es-ES"/>
        </w:rPr>
        <w:t>SMMLV</w:t>
      </w:r>
      <w:r w:rsidRPr="2612DDA7" w:rsidR="66D2C979">
        <w:rPr>
          <w:rFonts w:ascii="Garamond" w:hAnsi="Garamond" w:eastAsia="Garamond" w:cs="Garamond"/>
          <w:b w:val="0"/>
          <w:bCs w:val="0"/>
          <w:i w:val="0"/>
          <w:iCs w:val="0"/>
          <w:noProof w:val="0"/>
          <w:color w:val="000000" w:themeColor="text1" w:themeTint="FF" w:themeShade="FF"/>
          <w:sz w:val="24"/>
          <w:szCs w:val="24"/>
          <w:lang w:val="es-ES"/>
        </w:rPr>
        <w:t>.</w:t>
      </w:r>
    </w:p>
    <w:p w:rsidR="2612DDA7" w:rsidP="2612DDA7" w:rsidRDefault="2612DDA7" w14:paraId="7AE2E600" w14:textId="7207FE86">
      <w:pPr>
        <w:pStyle w:val="Normal"/>
        <w:jc w:val="both"/>
        <w:rPr>
          <w:rFonts w:ascii="Garamond" w:hAnsi="Garamond" w:eastAsia="Garamond" w:cs="Garamond"/>
          <w:b w:val="0"/>
          <w:bCs w:val="0"/>
          <w:i w:val="0"/>
          <w:iCs w:val="0"/>
          <w:noProof w:val="0"/>
          <w:color w:val="000000" w:themeColor="text1" w:themeTint="FF" w:themeShade="FF"/>
          <w:sz w:val="24"/>
          <w:szCs w:val="24"/>
          <w:lang w:val="es-ES"/>
        </w:rPr>
      </w:pPr>
    </w:p>
    <w:p w:rsidR="64B9456D" w:rsidP="2612DDA7" w:rsidRDefault="64B9456D" w14:paraId="34D09CFE" w14:textId="3350D224">
      <w:pPr>
        <w:pStyle w:val="Normal"/>
        <w:jc w:val="both"/>
      </w:pPr>
      <w:r w:rsidR="64B9456D">
        <w:drawing>
          <wp:inline wp14:editId="3B3D3DA7" wp14:anchorId="528CED10">
            <wp:extent cx="5619752" cy="2466975"/>
            <wp:effectExtent l="9525" t="9525" r="9525" b="9525"/>
            <wp:docPr id="942459557" name="" title=""/>
            <wp:cNvGraphicFramePr>
              <a:graphicFrameLocks noChangeAspect="1"/>
            </wp:cNvGraphicFramePr>
            <a:graphic>
              <a:graphicData uri="http://schemas.openxmlformats.org/drawingml/2006/picture">
                <pic:pic>
                  <pic:nvPicPr>
                    <pic:cNvPr id="0" name=""/>
                    <pic:cNvPicPr/>
                  </pic:nvPicPr>
                  <pic:blipFill>
                    <a:blip r:embed="Rc13bbb8befbe42d7">
                      <a:extLst>
                        <a:ext xmlns:a="http://schemas.openxmlformats.org/drawingml/2006/main" uri="{28A0092B-C50C-407E-A947-70E740481C1C}">
                          <a14:useLocalDpi val="0"/>
                        </a:ext>
                      </a:extLst>
                    </a:blip>
                    <a:stretch>
                      <a:fillRect/>
                    </a:stretch>
                  </pic:blipFill>
                  <pic:spPr>
                    <a:xfrm>
                      <a:off x="0" y="0"/>
                      <a:ext cx="5619752" cy="2466975"/>
                    </a:xfrm>
                    <a:prstGeom prst="rect">
                      <a:avLst/>
                    </a:prstGeom>
                    <a:ln w="9525">
                      <a:solidFill>
                        <a:schemeClr val="tx1"/>
                      </a:solidFill>
                      <a:prstDash val="solid"/>
                    </a:ln>
                  </pic:spPr>
                </pic:pic>
              </a:graphicData>
            </a:graphic>
          </wp:inline>
        </w:drawing>
      </w:r>
    </w:p>
    <w:p w:rsidR="2612DDA7" w:rsidP="2612DDA7" w:rsidRDefault="2612DDA7" w14:paraId="33F162BD" w14:textId="7F5E9D0E">
      <w:pPr>
        <w:rPr>
          <w:rFonts w:ascii="Garamond" w:hAnsi="Garamond" w:eastAsia="Garamond" w:cs="Garamond"/>
          <w:b w:val="1"/>
          <w:bCs w:val="1"/>
          <w:sz w:val="24"/>
          <w:szCs w:val="24"/>
          <w:lang w:val="es-ES"/>
        </w:rPr>
      </w:pPr>
    </w:p>
    <w:p w:rsidR="68C0F204" w:rsidP="2612DDA7" w:rsidRDefault="68C0F204" w14:paraId="06C25240" w14:textId="4979F56F">
      <w:pPr>
        <w:pStyle w:val="Prrafodelista"/>
        <w:numPr>
          <w:ilvl w:val="0"/>
          <w:numId w:val="1"/>
        </w:numPr>
        <w:rPr>
          <w:rFonts w:ascii="Garamond" w:hAnsi="Garamond" w:eastAsia="Garamond" w:cs="Garamond"/>
          <w:b w:val="1"/>
          <w:bCs w:val="1"/>
          <w:sz w:val="24"/>
          <w:szCs w:val="24"/>
          <w:lang w:val="es-ES"/>
        </w:rPr>
      </w:pPr>
      <w:r w:rsidRPr="2612DDA7" w:rsidR="68C0F204">
        <w:rPr>
          <w:rFonts w:ascii="Garamond" w:hAnsi="Garamond" w:eastAsia="Garamond" w:cs="Garamond"/>
          <w:b w:val="1"/>
          <w:bCs w:val="1"/>
          <w:sz w:val="24"/>
          <w:szCs w:val="24"/>
          <w:lang w:val="es-ES"/>
        </w:rPr>
        <w:t>PROPONENTE:</w:t>
      </w:r>
      <w:r w:rsidRPr="2612DDA7" w:rsidR="2D042C7D">
        <w:rPr>
          <w:rFonts w:ascii="Garamond" w:hAnsi="Garamond" w:eastAsia="Garamond" w:cs="Garamond"/>
          <w:b w:val="1"/>
          <w:bCs w:val="1"/>
          <w:sz w:val="24"/>
          <w:szCs w:val="24"/>
          <w:lang w:val="es-ES"/>
        </w:rPr>
        <w:t xml:space="preserve"> </w:t>
      </w:r>
      <w:r w:rsidRPr="2612DDA7" w:rsidR="40E2F54D">
        <w:rPr>
          <w:rFonts w:ascii="Garamond" w:hAnsi="Garamond" w:eastAsia="Garamond" w:cs="Garamond"/>
          <w:b w:val="1"/>
          <w:bCs w:val="1"/>
          <w:sz w:val="24"/>
          <w:szCs w:val="24"/>
          <w:lang w:val="es-ES"/>
        </w:rPr>
        <w:t>No. 34 C</w:t>
      </w:r>
      <w:r w:rsidRPr="2612DDA7" w:rsidR="7F8757A3">
        <w:rPr>
          <w:rFonts w:ascii="Garamond" w:hAnsi="Garamond" w:eastAsia="Garamond" w:cs="Garamond"/>
          <w:b w:val="1"/>
          <w:bCs w:val="1"/>
          <w:sz w:val="24"/>
          <w:szCs w:val="24"/>
          <w:lang w:val="es-ES"/>
        </w:rPr>
        <w:t>ONSORCIO</w:t>
      </w:r>
      <w:r w:rsidRPr="2612DDA7" w:rsidR="40E2F54D">
        <w:rPr>
          <w:rFonts w:ascii="Garamond" w:hAnsi="Garamond" w:eastAsia="Garamond" w:cs="Garamond"/>
          <w:b w:val="1"/>
          <w:bCs w:val="1"/>
          <w:sz w:val="24"/>
          <w:szCs w:val="24"/>
          <w:lang w:val="es-ES"/>
        </w:rPr>
        <w:t xml:space="preserve"> DS</w:t>
      </w:r>
    </w:p>
    <w:p w:rsidR="68C0F204" w:rsidP="2612DDA7" w:rsidRDefault="68C0F204" w14:paraId="6E5B73A1" w14:textId="3CA5A553">
      <w:pPr>
        <w:rPr>
          <w:rFonts w:ascii="Garamond" w:hAnsi="Garamond" w:eastAsia="Garamond" w:cs="Garamond"/>
          <w:b w:val="0"/>
          <w:bCs w:val="0"/>
          <w:sz w:val="24"/>
          <w:szCs w:val="24"/>
          <w:lang w:val="es-ES"/>
        </w:rPr>
      </w:pPr>
      <w:r w:rsidRPr="2612DDA7" w:rsidR="68C0F204">
        <w:rPr>
          <w:rFonts w:ascii="Garamond" w:hAnsi="Garamond" w:eastAsia="Garamond" w:cs="Garamond"/>
          <w:b w:val="1"/>
          <w:bCs w:val="1"/>
          <w:sz w:val="24"/>
          <w:szCs w:val="24"/>
          <w:lang w:val="es-ES"/>
        </w:rPr>
        <w:t>OBSERVACI</w:t>
      </w:r>
      <w:r w:rsidRPr="2612DDA7" w:rsidR="67EBF1D4">
        <w:rPr>
          <w:rFonts w:ascii="Garamond" w:hAnsi="Garamond" w:eastAsia="Garamond" w:cs="Garamond"/>
          <w:b w:val="1"/>
          <w:bCs w:val="1"/>
          <w:sz w:val="24"/>
          <w:szCs w:val="24"/>
          <w:lang w:val="es-ES"/>
        </w:rPr>
        <w:t>Ó</w:t>
      </w:r>
      <w:r w:rsidRPr="2612DDA7" w:rsidR="68C0F204">
        <w:rPr>
          <w:rFonts w:ascii="Garamond" w:hAnsi="Garamond" w:eastAsia="Garamond" w:cs="Garamond"/>
          <w:b w:val="1"/>
          <w:bCs w:val="1"/>
          <w:sz w:val="24"/>
          <w:szCs w:val="24"/>
          <w:lang w:val="es-ES"/>
        </w:rPr>
        <w:t>N</w:t>
      </w:r>
      <w:r w:rsidRPr="2612DDA7" w:rsidR="5FE85225">
        <w:rPr>
          <w:rFonts w:ascii="Garamond" w:hAnsi="Garamond" w:eastAsia="Garamond" w:cs="Garamond"/>
          <w:b w:val="1"/>
          <w:bCs w:val="1"/>
          <w:sz w:val="24"/>
          <w:szCs w:val="24"/>
          <w:lang w:val="es-ES"/>
        </w:rPr>
        <w:t xml:space="preserve"> 1.</w:t>
      </w:r>
      <w:r w:rsidRPr="2612DDA7" w:rsidR="68C0F204">
        <w:rPr>
          <w:rFonts w:ascii="Garamond" w:hAnsi="Garamond" w:eastAsia="Garamond" w:cs="Garamond"/>
          <w:b w:val="1"/>
          <w:bCs w:val="1"/>
          <w:sz w:val="24"/>
          <w:szCs w:val="24"/>
          <w:lang w:val="es-ES"/>
        </w:rPr>
        <w:t>:</w:t>
      </w:r>
      <w:r w:rsidRPr="2612DDA7" w:rsidR="382B04CC">
        <w:rPr>
          <w:rFonts w:ascii="Garamond" w:hAnsi="Garamond" w:eastAsia="Garamond" w:cs="Garamond"/>
          <w:b w:val="1"/>
          <w:bCs w:val="1"/>
          <w:sz w:val="24"/>
          <w:szCs w:val="24"/>
          <w:lang w:val="es-ES"/>
        </w:rPr>
        <w:t xml:space="preserve"> </w:t>
      </w:r>
      <w:r w:rsidRPr="2612DDA7" w:rsidR="7441D438">
        <w:rPr>
          <w:rFonts w:ascii="Garamond" w:hAnsi="Garamond" w:eastAsia="Garamond" w:cs="Garamond"/>
          <w:b w:val="0"/>
          <w:bCs w:val="0"/>
          <w:sz w:val="24"/>
          <w:szCs w:val="24"/>
          <w:lang w:val="es-ES"/>
        </w:rPr>
        <w:t>No cumple la experiencia específica No. 1</w:t>
      </w:r>
      <w:r w:rsidRPr="2612DDA7" w:rsidR="7C9F91C3">
        <w:rPr>
          <w:rFonts w:ascii="Garamond" w:hAnsi="Garamond" w:eastAsia="Garamond" w:cs="Garamond"/>
          <w:b w:val="0"/>
          <w:bCs w:val="0"/>
          <w:sz w:val="24"/>
          <w:szCs w:val="24"/>
          <w:lang w:val="es-ES"/>
        </w:rPr>
        <w:t>.</w:t>
      </w:r>
    </w:p>
    <w:p w:rsidR="7C9F91C3" w:rsidP="2612DDA7" w:rsidRDefault="7C9F91C3" w14:paraId="233886D1" w14:textId="67B91377">
      <w:pPr>
        <w:pStyle w:val="Normal"/>
        <w:rPr>
          <w:rFonts w:ascii="Garamond" w:hAnsi="Garamond" w:eastAsia="Garamond" w:cs="Garamond"/>
          <w:noProof w:val="0"/>
          <w:sz w:val="24"/>
          <w:szCs w:val="24"/>
          <w:lang w:val="es-ES"/>
        </w:rPr>
      </w:pPr>
      <w:r w:rsidRPr="2612DDA7" w:rsidR="7C9F91C3">
        <w:rPr>
          <w:rFonts w:ascii="Garamond" w:hAnsi="Garamond" w:eastAsia="Garamond" w:cs="Garamond"/>
          <w:b w:val="0"/>
          <w:bCs w:val="0"/>
          <w:i w:val="0"/>
          <w:iCs w:val="0"/>
          <w:noProof w:val="0"/>
          <w:color w:val="000000" w:themeColor="text1" w:themeTint="FF" w:themeShade="FF"/>
          <w:sz w:val="24"/>
          <w:szCs w:val="24"/>
          <w:lang w:val="es-ES"/>
        </w:rPr>
        <w:t>En el numeral 10.1.1. Características de los contratos presentados para acreditar la experiencia del proponente del pliego de condiciones, se estableció lo siguiente:</w:t>
      </w:r>
      <w:r w:rsidRPr="2612DDA7" w:rsidR="7C9F91C3">
        <w:rPr>
          <w:rFonts w:ascii="Garamond" w:hAnsi="Garamond" w:eastAsia="Garamond" w:cs="Garamond"/>
          <w:noProof w:val="0"/>
          <w:sz w:val="24"/>
          <w:szCs w:val="24"/>
          <w:lang w:val="es-ES"/>
        </w:rPr>
        <w:t xml:space="preserve"> </w:t>
      </w:r>
      <w:r>
        <w:br/>
      </w:r>
    </w:p>
    <w:p w:rsidR="7C9F91C3" w:rsidP="2612DDA7" w:rsidRDefault="7C9F91C3" w14:paraId="54F45703" w14:textId="5631DE5D">
      <w:pPr>
        <w:pStyle w:val="Normal"/>
        <w:jc w:val="center"/>
      </w:pPr>
      <w:r w:rsidR="7C9F91C3">
        <w:drawing>
          <wp:inline wp14:editId="4BCC5D90" wp14:anchorId="3E5E4BD5">
            <wp:extent cx="3058266" cy="2044325"/>
            <wp:effectExtent l="0" t="0" r="0" b="0"/>
            <wp:docPr id="566802550" name="" title=""/>
            <wp:cNvGraphicFramePr>
              <a:graphicFrameLocks noChangeAspect="1"/>
            </wp:cNvGraphicFramePr>
            <a:graphic>
              <a:graphicData uri="http://schemas.openxmlformats.org/drawingml/2006/picture">
                <pic:pic>
                  <pic:nvPicPr>
                    <pic:cNvPr id="0" name=""/>
                    <pic:cNvPicPr/>
                  </pic:nvPicPr>
                  <pic:blipFill>
                    <a:blip r:embed="R612104082c7c4e88">
                      <a:extLst>
                        <a:ext xmlns:a="http://schemas.openxmlformats.org/drawingml/2006/main" uri="{28A0092B-C50C-407E-A947-70E740481C1C}">
                          <a14:useLocalDpi val="0"/>
                        </a:ext>
                      </a:extLst>
                    </a:blip>
                    <a:stretch>
                      <a:fillRect/>
                    </a:stretch>
                  </pic:blipFill>
                  <pic:spPr>
                    <a:xfrm>
                      <a:off x="0" y="0"/>
                      <a:ext cx="3058266" cy="2044325"/>
                    </a:xfrm>
                    <a:prstGeom prst="rect">
                      <a:avLst/>
                    </a:prstGeom>
                  </pic:spPr>
                </pic:pic>
              </a:graphicData>
            </a:graphic>
          </wp:inline>
        </w:drawing>
      </w:r>
    </w:p>
    <w:p w:rsidR="2612DDA7" w:rsidP="2612DDA7" w:rsidRDefault="2612DDA7" w14:paraId="1D806F79" w14:textId="623F6324">
      <w:pPr>
        <w:rPr>
          <w:rFonts w:ascii="Garamond" w:hAnsi="Garamond" w:eastAsia="Garamond" w:cs="Garamond"/>
          <w:b w:val="0"/>
          <w:bCs w:val="0"/>
          <w:sz w:val="24"/>
          <w:szCs w:val="24"/>
          <w:lang w:val="es-ES"/>
        </w:rPr>
      </w:pPr>
    </w:p>
    <w:p w:rsidR="7C9F91C3" w:rsidP="2612DDA7" w:rsidRDefault="7C9F91C3" w14:paraId="56B7D631" w14:textId="0D61F7D6">
      <w:pPr>
        <w:jc w:val="both"/>
        <w:rPr>
          <w:rFonts w:ascii="Garamond" w:hAnsi="Garamond" w:eastAsia="Garamond" w:cs="Garamond"/>
          <w:b w:val="0"/>
          <w:bCs w:val="0"/>
          <w:i w:val="0"/>
          <w:iCs w:val="0"/>
          <w:noProof w:val="0"/>
          <w:color w:val="000000" w:themeColor="text1" w:themeTint="FF" w:themeShade="FF"/>
          <w:sz w:val="24"/>
          <w:szCs w:val="24"/>
          <w:lang w:val="es-ES"/>
        </w:rPr>
      </w:pPr>
      <w:r w:rsidRPr="2612DDA7" w:rsidR="7C9F91C3">
        <w:rPr>
          <w:rFonts w:ascii="Garamond" w:hAnsi="Garamond" w:eastAsia="Garamond" w:cs="Garamond"/>
          <w:b w:val="0"/>
          <w:bCs w:val="0"/>
          <w:i w:val="0"/>
          <w:iCs w:val="0"/>
          <w:noProof w:val="0"/>
          <w:color w:val="000000" w:themeColor="text1" w:themeTint="FF" w:themeShade="FF"/>
          <w:sz w:val="24"/>
          <w:szCs w:val="24"/>
          <w:lang w:val="es-ES"/>
        </w:rPr>
        <w:t xml:space="preserve">Tal como se evidencia anteriormente, los requisitos de experiencia establecen que </w:t>
      </w:r>
      <w:r w:rsidRPr="2612DDA7" w:rsidR="7C9F91C3">
        <w:rPr>
          <w:rFonts w:ascii="Garamond" w:hAnsi="Garamond" w:eastAsia="Garamond" w:cs="Garamond"/>
          <w:b w:val="1"/>
          <w:bCs w:val="1"/>
          <w:i w:val="0"/>
          <w:iCs w:val="0"/>
          <w:noProof w:val="0"/>
          <w:color w:val="000000" w:themeColor="text1" w:themeTint="FF" w:themeShade="FF"/>
          <w:sz w:val="24"/>
          <w:szCs w:val="24"/>
          <w:lang w:val="es-ES"/>
        </w:rPr>
        <w:t xml:space="preserve">por lo menos uno (1) de los contratos válidos aportados como experiencia general acrediten la experiencia específica, </w:t>
      </w:r>
      <w:r w:rsidRPr="2612DDA7" w:rsidR="7C9F91C3">
        <w:rPr>
          <w:rFonts w:ascii="Garamond" w:hAnsi="Garamond" w:eastAsia="Garamond" w:cs="Garamond"/>
          <w:b w:val="0"/>
          <w:bCs w:val="0"/>
          <w:i w:val="0"/>
          <w:iCs w:val="0"/>
          <w:noProof w:val="0"/>
          <w:color w:val="000000" w:themeColor="text1" w:themeTint="FF" w:themeShade="FF"/>
          <w:sz w:val="24"/>
          <w:szCs w:val="24"/>
          <w:lang w:val="es-ES"/>
        </w:rPr>
        <w:t xml:space="preserve">y dicho requisito tal como lo evaluó la entidad, se cumple con el contrato de orden </w:t>
      </w:r>
      <w:r w:rsidRPr="2612DDA7" w:rsidR="7C9F91C3">
        <w:rPr>
          <w:rFonts w:ascii="Garamond" w:hAnsi="Garamond" w:eastAsia="Garamond" w:cs="Garamond"/>
          <w:b w:val="0"/>
          <w:bCs w:val="0"/>
          <w:i w:val="0"/>
          <w:iCs w:val="0"/>
          <w:noProof w:val="0"/>
          <w:color w:val="000000" w:themeColor="text1" w:themeTint="FF" w:themeShade="FF"/>
          <w:sz w:val="24"/>
          <w:szCs w:val="24"/>
          <w:lang w:val="es-ES"/>
        </w:rPr>
        <w:t>N°</w:t>
      </w:r>
      <w:r w:rsidRPr="2612DDA7" w:rsidR="7C9F91C3">
        <w:rPr>
          <w:rFonts w:ascii="Garamond" w:hAnsi="Garamond" w:eastAsia="Garamond" w:cs="Garamond"/>
          <w:b w:val="0"/>
          <w:bCs w:val="0"/>
          <w:i w:val="0"/>
          <w:iCs w:val="0"/>
          <w:noProof w:val="0"/>
          <w:color w:val="000000" w:themeColor="text1" w:themeTint="FF" w:themeShade="FF"/>
          <w:sz w:val="24"/>
          <w:szCs w:val="24"/>
          <w:lang w:val="es-ES"/>
        </w:rPr>
        <w:t xml:space="preserve"> 2, cuyo objeto corresponde a la </w:t>
      </w:r>
      <w:r w:rsidRPr="2612DDA7" w:rsidR="7C9F91C3">
        <w:rPr>
          <w:rFonts w:ascii="Garamond" w:hAnsi="Garamond" w:eastAsia="Garamond" w:cs="Garamond"/>
          <w:b w:val="0"/>
          <w:bCs w:val="0"/>
          <w:i w:val="1"/>
          <w:iCs w:val="1"/>
          <w:noProof w:val="0"/>
          <w:color w:val="000000" w:themeColor="text1" w:themeTint="FF" w:themeShade="FF"/>
          <w:sz w:val="24"/>
          <w:szCs w:val="24"/>
          <w:lang w:val="es-ES"/>
        </w:rPr>
        <w:t xml:space="preserve">“interventoría para el mantenimiento de las carreteras </w:t>
      </w:r>
      <w:r w:rsidRPr="2612DDA7" w:rsidR="7C9F91C3">
        <w:rPr>
          <w:rFonts w:ascii="Garamond" w:hAnsi="Garamond" w:eastAsia="Garamond" w:cs="Garamond"/>
          <w:b w:val="0"/>
          <w:bCs w:val="0"/>
          <w:i w:val="1"/>
          <w:iCs w:val="1"/>
          <w:noProof w:val="0"/>
          <w:color w:val="000000" w:themeColor="text1" w:themeTint="FF" w:themeShade="FF"/>
          <w:sz w:val="24"/>
          <w:szCs w:val="24"/>
          <w:lang w:val="es-ES"/>
        </w:rPr>
        <w:t>Mediacanoa</w:t>
      </w:r>
      <w:r w:rsidRPr="2612DDA7" w:rsidR="7C9F91C3">
        <w:rPr>
          <w:rFonts w:ascii="Garamond" w:hAnsi="Garamond" w:eastAsia="Garamond" w:cs="Garamond"/>
          <w:b w:val="0"/>
          <w:bCs w:val="0"/>
          <w:i w:val="1"/>
          <w:iCs w:val="1"/>
          <w:noProof w:val="0"/>
          <w:color w:val="000000" w:themeColor="text1" w:themeTint="FF" w:themeShade="FF"/>
          <w:sz w:val="24"/>
          <w:szCs w:val="24"/>
          <w:lang w:val="es-ES"/>
        </w:rPr>
        <w:t xml:space="preserve"> - Ansermanuevo - La Virginia, Miranda - Rio Desbaratado - Pradera, Palmira”</w:t>
      </w:r>
      <w:r w:rsidRPr="2612DDA7" w:rsidR="7C9F91C3">
        <w:rPr>
          <w:rFonts w:ascii="Garamond" w:hAnsi="Garamond" w:eastAsia="Garamond" w:cs="Garamond"/>
          <w:b w:val="0"/>
          <w:bCs w:val="0"/>
          <w:i w:val="0"/>
          <w:iCs w:val="0"/>
          <w:noProof w:val="0"/>
          <w:color w:val="000000" w:themeColor="text1" w:themeTint="FF" w:themeShade="FF"/>
          <w:sz w:val="24"/>
          <w:szCs w:val="24"/>
          <w:lang w:val="es-ES"/>
        </w:rPr>
        <w:t>.</w:t>
      </w:r>
    </w:p>
    <w:p w:rsidR="7C9F91C3" w:rsidP="2612DDA7" w:rsidRDefault="7C9F91C3" w14:paraId="71E96ACB" w14:textId="0B08E3E9">
      <w:pPr>
        <w:pStyle w:val="Normal"/>
        <w:jc w:val="both"/>
        <w:rPr>
          <w:rFonts w:ascii="Garamond" w:hAnsi="Garamond" w:eastAsia="Garamond" w:cs="Garamond"/>
          <w:noProof w:val="0"/>
          <w:sz w:val="24"/>
          <w:szCs w:val="24"/>
          <w:lang w:val="es-ES"/>
        </w:rPr>
      </w:pPr>
      <w:r w:rsidRPr="2612DDA7" w:rsidR="7C9F91C3">
        <w:rPr>
          <w:rFonts w:ascii="Garamond" w:hAnsi="Garamond" w:eastAsia="Garamond" w:cs="Garamond"/>
          <w:b w:val="0"/>
          <w:bCs w:val="0"/>
          <w:i w:val="0"/>
          <w:iCs w:val="0"/>
          <w:noProof w:val="0"/>
          <w:color w:val="000000" w:themeColor="text1" w:themeTint="FF" w:themeShade="FF"/>
          <w:sz w:val="24"/>
          <w:szCs w:val="24"/>
          <w:lang w:val="es-ES"/>
        </w:rPr>
        <w:t xml:space="preserve">Por lo mencionado anteriormente, se solicita amablemente a la entidad validar el contrato de orden </w:t>
      </w:r>
      <w:r w:rsidRPr="2612DDA7" w:rsidR="7C9F91C3">
        <w:rPr>
          <w:rFonts w:ascii="Garamond" w:hAnsi="Garamond" w:eastAsia="Garamond" w:cs="Garamond"/>
          <w:b w:val="0"/>
          <w:bCs w:val="0"/>
          <w:i w:val="0"/>
          <w:iCs w:val="0"/>
          <w:noProof w:val="0"/>
          <w:color w:val="000000" w:themeColor="text1" w:themeTint="FF" w:themeShade="FF"/>
          <w:sz w:val="24"/>
          <w:szCs w:val="24"/>
          <w:lang w:val="es-ES"/>
        </w:rPr>
        <w:t>N°</w:t>
      </w:r>
      <w:r w:rsidRPr="2612DDA7" w:rsidR="7C9F91C3">
        <w:rPr>
          <w:rFonts w:ascii="Garamond" w:hAnsi="Garamond" w:eastAsia="Garamond" w:cs="Garamond"/>
          <w:b w:val="0"/>
          <w:bCs w:val="0"/>
          <w:i w:val="0"/>
          <w:iCs w:val="0"/>
          <w:noProof w:val="0"/>
          <w:color w:val="000000" w:themeColor="text1" w:themeTint="FF" w:themeShade="FF"/>
          <w:sz w:val="24"/>
          <w:szCs w:val="24"/>
          <w:lang w:val="es-ES"/>
        </w:rPr>
        <w:t xml:space="preserve"> 3, cuyo objeto es la </w:t>
      </w:r>
      <w:r w:rsidRPr="2612DDA7" w:rsidR="7C9F91C3">
        <w:rPr>
          <w:rFonts w:ascii="Garamond" w:hAnsi="Garamond" w:eastAsia="Garamond" w:cs="Garamond"/>
          <w:b w:val="1"/>
          <w:bCs w:val="1"/>
          <w:i w:val="1"/>
          <w:iCs w:val="1"/>
          <w:noProof w:val="0"/>
          <w:color w:val="000000" w:themeColor="text1" w:themeTint="FF" w:themeShade="FF"/>
          <w:sz w:val="24"/>
          <w:szCs w:val="24"/>
          <w:lang w:val="es-ES"/>
        </w:rPr>
        <w:t>“</w:t>
      </w:r>
      <w:r w:rsidRPr="2612DDA7" w:rsidR="7C9F91C3">
        <w:rPr>
          <w:rFonts w:ascii="Garamond" w:hAnsi="Garamond" w:eastAsia="Garamond" w:cs="Garamond"/>
          <w:b w:val="0"/>
          <w:bCs w:val="0"/>
          <w:i w:val="1"/>
          <w:iCs w:val="1"/>
          <w:noProof w:val="0"/>
          <w:color w:val="000000" w:themeColor="text1" w:themeTint="FF" w:themeShade="FF"/>
          <w:sz w:val="24"/>
          <w:szCs w:val="24"/>
          <w:lang w:val="es-ES"/>
        </w:rPr>
        <w:t xml:space="preserve">interventoría a la construcción, rehabilitación y los accesos a barrios y pavimentos locales - programa pavimentos locales, grupo 3. localidades de Antonio </w:t>
      </w:r>
      <w:r w:rsidRPr="2612DDA7" w:rsidR="7C9F91C3">
        <w:rPr>
          <w:rFonts w:ascii="Garamond" w:hAnsi="Garamond" w:eastAsia="Garamond" w:cs="Garamond"/>
          <w:b w:val="0"/>
          <w:bCs w:val="0"/>
          <w:i w:val="1"/>
          <w:iCs w:val="1"/>
          <w:noProof w:val="0"/>
          <w:color w:val="000000" w:themeColor="text1" w:themeTint="FF" w:themeShade="FF"/>
          <w:sz w:val="24"/>
          <w:szCs w:val="24"/>
          <w:lang w:val="es-ES"/>
        </w:rPr>
        <w:t>Nariño,Barrios</w:t>
      </w:r>
      <w:r w:rsidRPr="2612DDA7" w:rsidR="7C9F91C3">
        <w:rPr>
          <w:rFonts w:ascii="Garamond" w:hAnsi="Garamond" w:eastAsia="Garamond" w:cs="Garamond"/>
          <w:b w:val="0"/>
          <w:bCs w:val="0"/>
          <w:i w:val="1"/>
          <w:iCs w:val="1"/>
          <w:noProof w:val="0"/>
          <w:color w:val="000000" w:themeColor="text1" w:themeTint="FF" w:themeShade="FF"/>
          <w:sz w:val="24"/>
          <w:szCs w:val="24"/>
          <w:lang w:val="es-ES"/>
        </w:rPr>
        <w:t xml:space="preserve"> Unidos, Candelaria, Mártires, Rafael Uribe </w:t>
      </w:r>
      <w:r w:rsidRPr="2612DDA7" w:rsidR="7C9F91C3">
        <w:rPr>
          <w:rFonts w:ascii="Garamond" w:hAnsi="Garamond" w:eastAsia="Garamond" w:cs="Garamond"/>
          <w:b w:val="0"/>
          <w:bCs w:val="0"/>
          <w:i w:val="1"/>
          <w:iCs w:val="1"/>
          <w:noProof w:val="0"/>
          <w:color w:val="000000" w:themeColor="text1" w:themeTint="FF" w:themeShade="FF"/>
          <w:sz w:val="24"/>
          <w:szCs w:val="24"/>
          <w:lang w:val="es-ES"/>
        </w:rPr>
        <w:t>Uribe</w:t>
      </w:r>
      <w:r w:rsidRPr="2612DDA7" w:rsidR="7C9F91C3">
        <w:rPr>
          <w:rFonts w:ascii="Garamond" w:hAnsi="Garamond" w:eastAsia="Garamond" w:cs="Garamond"/>
          <w:b w:val="0"/>
          <w:bCs w:val="0"/>
          <w:i w:val="1"/>
          <w:iCs w:val="1"/>
          <w:noProof w:val="0"/>
          <w:color w:val="000000" w:themeColor="text1" w:themeTint="FF" w:themeShade="FF"/>
          <w:sz w:val="24"/>
          <w:szCs w:val="24"/>
          <w:lang w:val="es-ES"/>
        </w:rPr>
        <w:t>, Santafé, Teusaquillo y Tunjuelito en Bogotá DC”</w:t>
      </w:r>
      <w:r w:rsidRPr="2612DDA7" w:rsidR="7C9F91C3">
        <w:rPr>
          <w:rFonts w:ascii="Garamond" w:hAnsi="Garamond" w:eastAsia="Garamond" w:cs="Garamond"/>
          <w:noProof w:val="0"/>
          <w:sz w:val="32"/>
          <w:szCs w:val="32"/>
          <w:lang w:val="es-ES"/>
        </w:rPr>
        <w:t xml:space="preserve"> </w:t>
      </w:r>
      <w:r>
        <w:br/>
      </w:r>
    </w:p>
    <w:p w:rsidR="68C0F204" w:rsidP="2612DDA7" w:rsidRDefault="68C0F204" w14:paraId="523BAB37" w14:textId="29914636">
      <w:pPr>
        <w:rPr>
          <w:rFonts w:ascii="Garamond" w:hAnsi="Garamond" w:eastAsia="Garamond" w:cs="Garamond"/>
          <w:b w:val="0"/>
          <w:bCs w:val="0"/>
          <w:sz w:val="24"/>
          <w:szCs w:val="24"/>
          <w:lang w:val="es-ES"/>
        </w:rPr>
      </w:pPr>
      <w:r w:rsidRPr="2612DDA7" w:rsidR="68C0F204">
        <w:rPr>
          <w:rFonts w:ascii="Garamond" w:hAnsi="Garamond" w:eastAsia="Garamond" w:cs="Garamond"/>
          <w:b w:val="1"/>
          <w:bCs w:val="1"/>
          <w:sz w:val="24"/>
          <w:szCs w:val="24"/>
          <w:lang w:val="es-ES"/>
        </w:rPr>
        <w:t>RESPUESTA:</w:t>
      </w:r>
      <w:r w:rsidRPr="2612DDA7" w:rsidR="6530B629">
        <w:rPr>
          <w:rFonts w:ascii="Garamond" w:hAnsi="Garamond" w:eastAsia="Garamond" w:cs="Garamond"/>
          <w:b w:val="0"/>
          <w:bCs w:val="0"/>
          <w:sz w:val="24"/>
          <w:szCs w:val="24"/>
          <w:lang w:val="es-ES"/>
        </w:rPr>
        <w:t xml:space="preserve"> El contrato está validado y </w:t>
      </w:r>
      <w:r w:rsidRPr="2612DDA7" w:rsidR="618E31B8">
        <w:rPr>
          <w:rFonts w:ascii="Garamond" w:hAnsi="Garamond" w:eastAsia="Garamond" w:cs="Garamond"/>
          <w:b w:val="0"/>
          <w:bCs w:val="0"/>
          <w:sz w:val="24"/>
          <w:szCs w:val="24"/>
          <w:lang w:val="es-ES"/>
        </w:rPr>
        <w:t>cumple con</w:t>
      </w:r>
      <w:r w:rsidRPr="2612DDA7" w:rsidR="2D9BC42E">
        <w:rPr>
          <w:rFonts w:ascii="Garamond" w:hAnsi="Garamond" w:eastAsia="Garamond" w:cs="Garamond"/>
          <w:b w:val="0"/>
          <w:bCs w:val="0"/>
          <w:sz w:val="24"/>
          <w:szCs w:val="24"/>
          <w:lang w:val="es-ES"/>
        </w:rPr>
        <w:t xml:space="preserve"> </w:t>
      </w:r>
      <w:r w:rsidRPr="2612DDA7" w:rsidR="618E31B8">
        <w:rPr>
          <w:rFonts w:ascii="Garamond" w:hAnsi="Garamond" w:eastAsia="Garamond" w:cs="Garamond"/>
          <w:b w:val="0"/>
          <w:bCs w:val="0"/>
          <w:sz w:val="24"/>
          <w:szCs w:val="24"/>
          <w:lang w:val="es-ES"/>
        </w:rPr>
        <w:t>la experiencia específica, por lo cual, es válido y aporta al promedio del proponente.</w:t>
      </w:r>
    </w:p>
    <w:p w:rsidR="2612DDA7" w:rsidP="2612DDA7" w:rsidRDefault="2612DDA7" w14:paraId="19D5BF24" w14:textId="7BB269E0">
      <w:pPr>
        <w:rPr>
          <w:rFonts w:ascii="Garamond" w:hAnsi="Garamond" w:eastAsia="Garamond" w:cs="Garamond"/>
          <w:b w:val="0"/>
          <w:bCs w:val="0"/>
          <w:sz w:val="24"/>
          <w:szCs w:val="24"/>
          <w:lang w:val="es-ES"/>
        </w:rPr>
      </w:pPr>
    </w:p>
    <w:p w:rsidR="7EB903BB" w:rsidP="2612DDA7" w:rsidRDefault="7EB903BB" w14:paraId="12A67B02" w14:textId="02891BE6">
      <w:pPr>
        <w:pStyle w:val="Normal"/>
        <w:jc w:val="both"/>
        <w:rPr>
          <w:rFonts w:ascii="Garamond" w:hAnsi="Garamond" w:eastAsia="Garamond" w:cs="Garamond"/>
          <w:noProof w:val="0"/>
          <w:sz w:val="24"/>
          <w:szCs w:val="24"/>
          <w:lang w:val="es-ES"/>
        </w:rPr>
      </w:pPr>
      <w:r w:rsidRPr="2612DDA7" w:rsidR="7EB903BB">
        <w:rPr>
          <w:rFonts w:ascii="Garamond" w:hAnsi="Garamond" w:eastAsia="Garamond" w:cs="Garamond"/>
          <w:b w:val="1"/>
          <w:bCs w:val="1"/>
          <w:sz w:val="24"/>
          <w:szCs w:val="24"/>
          <w:lang w:val="es-ES"/>
        </w:rPr>
        <w:t>OBSERVACI</w:t>
      </w:r>
      <w:r w:rsidRPr="2612DDA7" w:rsidR="3EBA4849">
        <w:rPr>
          <w:rFonts w:ascii="Garamond" w:hAnsi="Garamond" w:eastAsia="Garamond" w:cs="Garamond"/>
          <w:b w:val="1"/>
          <w:bCs w:val="1"/>
          <w:sz w:val="24"/>
          <w:szCs w:val="24"/>
          <w:lang w:val="es-ES"/>
        </w:rPr>
        <w:t>Ó</w:t>
      </w:r>
      <w:r w:rsidRPr="2612DDA7" w:rsidR="7EB903BB">
        <w:rPr>
          <w:rFonts w:ascii="Garamond" w:hAnsi="Garamond" w:eastAsia="Garamond" w:cs="Garamond"/>
          <w:b w:val="1"/>
          <w:bCs w:val="1"/>
          <w:sz w:val="24"/>
          <w:szCs w:val="24"/>
          <w:lang w:val="es-ES"/>
        </w:rPr>
        <w:t>N</w:t>
      </w:r>
      <w:r w:rsidRPr="2612DDA7" w:rsidR="5258B9A5">
        <w:rPr>
          <w:rFonts w:ascii="Garamond" w:hAnsi="Garamond" w:eastAsia="Garamond" w:cs="Garamond"/>
          <w:b w:val="1"/>
          <w:bCs w:val="1"/>
          <w:sz w:val="24"/>
          <w:szCs w:val="24"/>
          <w:lang w:val="es-ES"/>
        </w:rPr>
        <w:t xml:space="preserve"> 2.</w:t>
      </w:r>
      <w:r w:rsidRPr="2612DDA7" w:rsidR="7EB903BB">
        <w:rPr>
          <w:rFonts w:ascii="Garamond" w:hAnsi="Garamond" w:eastAsia="Garamond" w:cs="Garamond"/>
          <w:b w:val="1"/>
          <w:bCs w:val="1"/>
          <w:sz w:val="24"/>
          <w:szCs w:val="24"/>
          <w:lang w:val="es-ES"/>
        </w:rPr>
        <w:t>:</w:t>
      </w:r>
      <w:r w:rsidRPr="2612DDA7" w:rsidR="0F6E7C91">
        <w:rPr>
          <w:rFonts w:ascii="Garamond" w:hAnsi="Garamond" w:eastAsia="Garamond" w:cs="Garamond"/>
          <w:b w:val="0"/>
          <w:bCs w:val="0"/>
          <w:sz w:val="24"/>
          <w:szCs w:val="24"/>
          <w:lang w:val="es-ES"/>
        </w:rPr>
        <w:t xml:space="preserve"> </w:t>
      </w:r>
      <w:r w:rsidRPr="2612DDA7" w:rsidR="17547928">
        <w:rPr>
          <w:rFonts w:ascii="Garamond" w:hAnsi="Garamond" w:eastAsia="Garamond" w:cs="Garamond"/>
          <w:b w:val="1"/>
          <w:bCs w:val="1"/>
          <w:i w:val="1"/>
          <w:iCs w:val="1"/>
          <w:noProof w:val="0"/>
          <w:color w:val="000000" w:themeColor="text1" w:themeTint="FF" w:themeShade="FF"/>
          <w:sz w:val="24"/>
          <w:szCs w:val="24"/>
          <w:lang w:val="es-ES"/>
        </w:rPr>
        <w:t>“</w:t>
      </w:r>
      <w:r w:rsidRPr="2612DDA7" w:rsidR="17547928">
        <w:rPr>
          <w:rFonts w:ascii="Garamond" w:hAnsi="Garamond" w:eastAsia="Garamond" w:cs="Garamond"/>
          <w:b w:val="0"/>
          <w:bCs w:val="0"/>
          <w:i w:val="1"/>
          <w:iCs w:val="1"/>
          <w:noProof w:val="0"/>
          <w:color w:val="000000" w:themeColor="text1" w:themeTint="FF" w:themeShade="FF"/>
          <w:sz w:val="24"/>
          <w:szCs w:val="24"/>
          <w:lang w:val="es-ES"/>
        </w:rPr>
        <w:t xml:space="preserve">INTERVENTORÍA DE LAS OBRAS DE MEJORAMIENTO Y MANTENIMIENTO DE LA CARRETERA FRESNO - HONDA RUTA 5007 - DEPARTAMENTO DE TOLIMA - MÓDULO 2 En el RUP </w:t>
      </w:r>
      <w:r w:rsidRPr="2612DDA7" w:rsidR="17547928">
        <w:rPr>
          <w:rFonts w:ascii="Garamond" w:hAnsi="Garamond" w:eastAsia="Garamond" w:cs="Garamond"/>
          <w:b w:val="0"/>
          <w:bCs w:val="0"/>
          <w:i w:val="1"/>
          <w:iCs w:val="1"/>
          <w:noProof w:val="0"/>
          <w:color w:val="000000" w:themeColor="text1" w:themeTint="FF" w:themeShade="FF"/>
          <w:sz w:val="24"/>
          <w:szCs w:val="24"/>
          <w:lang w:val="es-ES"/>
        </w:rPr>
        <w:t>a</w:t>
      </w:r>
      <w:r w:rsidRPr="2612DDA7" w:rsidR="17547928">
        <w:rPr>
          <w:rFonts w:ascii="Garamond" w:hAnsi="Garamond" w:eastAsia="Garamond" w:cs="Garamond"/>
          <w:b w:val="0"/>
          <w:bCs w:val="0"/>
          <w:i w:val="1"/>
          <w:iCs w:val="1"/>
          <w:noProof w:val="0"/>
          <w:color w:val="000000" w:themeColor="text1" w:themeTint="FF" w:themeShade="FF"/>
          <w:sz w:val="24"/>
          <w:szCs w:val="24"/>
          <w:lang w:val="es-ES"/>
        </w:rPr>
        <w:t>pararece</w:t>
      </w:r>
      <w:r w:rsidRPr="2612DDA7" w:rsidR="17547928">
        <w:rPr>
          <w:rFonts w:ascii="Garamond" w:hAnsi="Garamond" w:eastAsia="Garamond" w:cs="Garamond"/>
          <w:b w:val="0"/>
          <w:bCs w:val="0"/>
          <w:i w:val="1"/>
          <w:iCs w:val="1"/>
          <w:noProof w:val="0"/>
          <w:color w:val="000000" w:themeColor="text1" w:themeTint="FF" w:themeShade="FF"/>
          <w:sz w:val="24"/>
          <w:szCs w:val="24"/>
          <w:lang w:val="es-ES"/>
        </w:rPr>
        <w:t xml:space="preserve"> </w:t>
      </w:r>
      <w:r w:rsidRPr="2612DDA7" w:rsidR="17547928">
        <w:rPr>
          <w:rFonts w:ascii="Garamond" w:hAnsi="Garamond" w:eastAsia="Garamond" w:cs="Garamond"/>
          <w:b w:val="0"/>
          <w:bCs w:val="0"/>
          <w:i w:val="0"/>
          <w:iCs w:val="0"/>
          <w:noProof w:val="0"/>
          <w:color w:val="000000" w:themeColor="text1" w:themeTint="FF" w:themeShade="FF"/>
          <w:sz w:val="24"/>
          <w:szCs w:val="24"/>
          <w:lang w:val="es-ES"/>
        </w:rPr>
        <w:t xml:space="preserve">[sic] </w:t>
      </w:r>
      <w:r w:rsidRPr="2612DDA7" w:rsidR="17547928">
        <w:rPr>
          <w:rFonts w:ascii="Garamond" w:hAnsi="Garamond" w:eastAsia="Garamond" w:cs="Garamond"/>
          <w:b w:val="0"/>
          <w:bCs w:val="0"/>
          <w:i w:val="1"/>
          <w:iCs w:val="1"/>
          <w:noProof w:val="0"/>
          <w:color w:val="000000" w:themeColor="text1" w:themeTint="FF" w:themeShade="FF"/>
          <w:sz w:val="24"/>
          <w:szCs w:val="24"/>
          <w:lang w:val="es-ES"/>
        </w:rPr>
        <w:t xml:space="preserve">33,33% pero en el formato 3 aparece una participación del 100%, por lo anterior no coinciden los valores del porcentaje de </w:t>
      </w:r>
      <w:r w:rsidRPr="2612DDA7" w:rsidR="17547928">
        <w:rPr>
          <w:rFonts w:ascii="Garamond" w:hAnsi="Garamond" w:eastAsia="Garamond" w:cs="Garamond"/>
          <w:b w:val="0"/>
          <w:bCs w:val="0"/>
          <w:i w:val="1"/>
          <w:iCs w:val="1"/>
          <w:noProof w:val="0"/>
          <w:color w:val="000000" w:themeColor="text1" w:themeTint="FF" w:themeShade="FF"/>
          <w:sz w:val="24"/>
          <w:szCs w:val="24"/>
          <w:lang w:val="es-ES"/>
        </w:rPr>
        <w:t>p</w:t>
      </w:r>
      <w:r w:rsidRPr="2612DDA7" w:rsidR="17547928">
        <w:rPr>
          <w:rFonts w:ascii="Garamond" w:hAnsi="Garamond" w:eastAsia="Garamond" w:cs="Garamond"/>
          <w:b w:val="0"/>
          <w:bCs w:val="0"/>
          <w:i w:val="1"/>
          <w:iCs w:val="1"/>
          <w:noProof w:val="0"/>
          <w:color w:val="000000" w:themeColor="text1" w:themeTint="FF" w:themeShade="FF"/>
          <w:sz w:val="24"/>
          <w:szCs w:val="24"/>
          <w:lang w:val="es-ES"/>
        </w:rPr>
        <w:t>articipacion</w:t>
      </w:r>
      <w:r w:rsidRPr="2612DDA7" w:rsidR="17547928">
        <w:rPr>
          <w:rFonts w:ascii="Garamond" w:hAnsi="Garamond" w:eastAsia="Garamond" w:cs="Garamond"/>
          <w:b w:val="0"/>
          <w:bCs w:val="0"/>
          <w:i w:val="1"/>
          <w:iCs w:val="1"/>
          <w:noProof w:val="0"/>
          <w:color w:val="000000" w:themeColor="text1" w:themeTint="FF" w:themeShade="FF"/>
          <w:sz w:val="24"/>
          <w:szCs w:val="24"/>
          <w:lang w:val="es-ES"/>
        </w:rPr>
        <w:t xml:space="preserve"> </w:t>
      </w:r>
      <w:r w:rsidRPr="2612DDA7" w:rsidR="17547928">
        <w:rPr>
          <w:rFonts w:ascii="Garamond" w:hAnsi="Garamond" w:eastAsia="Garamond" w:cs="Garamond"/>
          <w:b w:val="0"/>
          <w:bCs w:val="0"/>
          <w:i w:val="0"/>
          <w:iCs w:val="0"/>
          <w:noProof w:val="0"/>
          <w:color w:val="000000" w:themeColor="text1" w:themeTint="FF" w:themeShade="FF"/>
          <w:sz w:val="24"/>
          <w:szCs w:val="24"/>
          <w:lang w:val="es-ES"/>
        </w:rPr>
        <w:t xml:space="preserve">[sic] </w:t>
      </w:r>
      <w:r w:rsidRPr="2612DDA7" w:rsidR="17547928">
        <w:rPr>
          <w:rFonts w:ascii="Garamond" w:hAnsi="Garamond" w:eastAsia="Garamond" w:cs="Garamond"/>
          <w:b w:val="0"/>
          <w:bCs w:val="0"/>
          <w:i w:val="1"/>
          <w:iCs w:val="1"/>
          <w:noProof w:val="0"/>
          <w:color w:val="000000" w:themeColor="text1" w:themeTint="FF" w:themeShade="FF"/>
          <w:sz w:val="24"/>
          <w:szCs w:val="24"/>
          <w:lang w:val="es-ES"/>
        </w:rPr>
        <w:t>aportado.”</w:t>
      </w:r>
      <w:r w:rsidRPr="2612DDA7" w:rsidR="17547928">
        <w:rPr>
          <w:rFonts w:ascii="Garamond" w:hAnsi="Garamond" w:eastAsia="Garamond" w:cs="Garamond"/>
          <w:noProof w:val="0"/>
          <w:sz w:val="32"/>
          <w:szCs w:val="32"/>
          <w:lang w:val="es-ES"/>
        </w:rPr>
        <w:t xml:space="preserve"> </w:t>
      </w:r>
      <w:r>
        <w:br/>
      </w:r>
    </w:p>
    <w:p w:rsidR="7EB903BB" w:rsidP="2612DDA7" w:rsidRDefault="7EB903BB" w14:paraId="1471F19E" w14:textId="0B2BFFE3">
      <w:pPr>
        <w:pStyle w:val="Normal"/>
        <w:jc w:val="both"/>
        <w:rPr>
          <w:rFonts w:ascii="Garamond" w:hAnsi="Garamond" w:eastAsia="Garamond" w:cs="Garamond"/>
          <w:b w:val="0"/>
          <w:bCs w:val="0"/>
          <w:sz w:val="24"/>
          <w:szCs w:val="24"/>
          <w:lang w:val="es-ES"/>
        </w:rPr>
      </w:pPr>
      <w:r w:rsidRPr="2612DDA7" w:rsidR="7EB903BB">
        <w:rPr>
          <w:rFonts w:ascii="Garamond" w:hAnsi="Garamond" w:eastAsia="Garamond" w:cs="Garamond"/>
          <w:b w:val="1"/>
          <w:bCs w:val="1"/>
          <w:sz w:val="24"/>
          <w:szCs w:val="24"/>
          <w:lang w:val="es-ES"/>
        </w:rPr>
        <w:t>RESPUESTA:</w:t>
      </w:r>
      <w:r w:rsidRPr="2612DDA7" w:rsidR="11344075">
        <w:rPr>
          <w:rFonts w:ascii="Garamond" w:hAnsi="Garamond" w:eastAsia="Garamond" w:cs="Garamond"/>
          <w:b w:val="1"/>
          <w:bCs w:val="1"/>
          <w:sz w:val="24"/>
          <w:szCs w:val="24"/>
          <w:lang w:val="es-ES"/>
        </w:rPr>
        <w:t xml:space="preserve"> </w:t>
      </w:r>
      <w:r w:rsidRPr="2612DDA7" w:rsidR="11344075">
        <w:rPr>
          <w:rFonts w:ascii="Garamond" w:hAnsi="Garamond" w:eastAsia="Garamond" w:cs="Garamond"/>
          <w:b w:val="0"/>
          <w:bCs w:val="0"/>
          <w:sz w:val="24"/>
          <w:szCs w:val="24"/>
          <w:lang w:val="es-ES"/>
        </w:rPr>
        <w:t>Se corroboró que la información enviada inicialmente era incorrecta, ya que el número consecutivo del contrato reportado en el RUP en el formato 3 era el 21. En la subsanación presentada, se ajustó dicho número al 16, lo que permitió verificar que la experiencia registrada es correcta y coincide con la información del formato 3. La experiencia en SMMLV corresponde al 100%. Por lo tanto, el contrato se agrega al promedio de los contratos válidos.</w:t>
      </w:r>
    </w:p>
    <w:p w:rsidR="2612DDA7" w:rsidP="2612DDA7" w:rsidRDefault="2612DDA7" w14:paraId="0F69DA9C" w14:textId="14B3734B">
      <w:pPr>
        <w:pStyle w:val="Normal"/>
        <w:jc w:val="both"/>
        <w:rPr>
          <w:rFonts w:ascii="Garamond" w:hAnsi="Garamond" w:eastAsia="Garamond" w:cs="Garamond"/>
          <w:b w:val="1"/>
          <w:bCs w:val="1"/>
          <w:sz w:val="24"/>
          <w:szCs w:val="24"/>
          <w:lang w:val="es-ES"/>
        </w:rPr>
      </w:pPr>
    </w:p>
    <w:p w:rsidR="7EB903BB" w:rsidP="2612DDA7" w:rsidRDefault="7EB903BB" w14:paraId="4F7E164E" w14:textId="4B5F6E72">
      <w:pPr>
        <w:pStyle w:val="Normal"/>
        <w:jc w:val="both"/>
        <w:rPr>
          <w:rFonts w:ascii="Garamond" w:hAnsi="Garamond" w:eastAsia="Garamond" w:cs="Garamond"/>
          <w:b w:val="0"/>
          <w:bCs w:val="0"/>
          <w:sz w:val="24"/>
          <w:szCs w:val="24"/>
          <w:lang w:val="es-ES"/>
        </w:rPr>
      </w:pPr>
      <w:r w:rsidRPr="2612DDA7" w:rsidR="7EB903BB">
        <w:rPr>
          <w:rFonts w:ascii="Garamond" w:hAnsi="Garamond" w:eastAsia="Garamond" w:cs="Garamond"/>
          <w:b w:val="1"/>
          <w:bCs w:val="1"/>
          <w:sz w:val="24"/>
          <w:szCs w:val="24"/>
          <w:lang w:val="es-ES"/>
        </w:rPr>
        <w:t>OBSERVACI</w:t>
      </w:r>
      <w:r w:rsidRPr="2612DDA7" w:rsidR="119ED781">
        <w:rPr>
          <w:rFonts w:ascii="Garamond" w:hAnsi="Garamond" w:eastAsia="Garamond" w:cs="Garamond"/>
          <w:b w:val="1"/>
          <w:bCs w:val="1"/>
          <w:sz w:val="24"/>
          <w:szCs w:val="24"/>
          <w:lang w:val="es-ES"/>
        </w:rPr>
        <w:t>Ó</w:t>
      </w:r>
      <w:r w:rsidRPr="2612DDA7" w:rsidR="7EB903BB">
        <w:rPr>
          <w:rFonts w:ascii="Garamond" w:hAnsi="Garamond" w:eastAsia="Garamond" w:cs="Garamond"/>
          <w:b w:val="1"/>
          <w:bCs w:val="1"/>
          <w:sz w:val="24"/>
          <w:szCs w:val="24"/>
          <w:lang w:val="es-ES"/>
        </w:rPr>
        <w:t>N:</w:t>
      </w:r>
      <w:r w:rsidRPr="2612DDA7" w:rsidR="67626FEE">
        <w:rPr>
          <w:rFonts w:ascii="Garamond" w:hAnsi="Garamond" w:eastAsia="Garamond" w:cs="Garamond"/>
          <w:b w:val="1"/>
          <w:bCs w:val="1"/>
          <w:sz w:val="24"/>
          <w:szCs w:val="24"/>
          <w:lang w:val="es-ES"/>
        </w:rPr>
        <w:t xml:space="preserve"> </w:t>
      </w:r>
      <w:r w:rsidRPr="2612DDA7" w:rsidR="67626FEE">
        <w:rPr>
          <w:rFonts w:ascii="Garamond" w:hAnsi="Garamond" w:eastAsia="Garamond" w:cs="Garamond"/>
          <w:b w:val="0"/>
          <w:bCs w:val="0"/>
          <w:sz w:val="24"/>
          <w:szCs w:val="24"/>
          <w:lang w:val="es-ES"/>
        </w:rPr>
        <w:t xml:space="preserve">Reporta este contrato con el mismo RUP del primer contrato y con participación del 100%, por </w:t>
      </w:r>
      <w:r w:rsidRPr="2612DDA7" w:rsidR="67626FEE">
        <w:rPr>
          <w:rFonts w:ascii="Garamond" w:hAnsi="Garamond" w:eastAsia="Garamond" w:cs="Garamond"/>
          <w:b w:val="0"/>
          <w:bCs w:val="0"/>
          <w:sz w:val="24"/>
          <w:szCs w:val="24"/>
          <w:lang w:val="es-ES"/>
        </w:rPr>
        <w:t xml:space="preserve">lo  </w:t>
      </w:r>
      <w:r w:rsidRPr="2612DDA7" w:rsidR="67626FEE">
        <w:rPr>
          <w:rFonts w:ascii="Garamond" w:hAnsi="Garamond" w:eastAsia="Garamond" w:cs="Garamond"/>
          <w:b w:val="0"/>
          <w:bCs w:val="0"/>
          <w:sz w:val="24"/>
          <w:szCs w:val="24"/>
          <w:lang w:val="es-ES"/>
        </w:rPr>
        <w:t>anterior</w:t>
      </w:r>
      <w:r w:rsidRPr="2612DDA7" w:rsidR="67626FEE">
        <w:rPr>
          <w:rFonts w:ascii="Garamond" w:hAnsi="Garamond" w:eastAsia="Garamond" w:cs="Garamond"/>
          <w:b w:val="0"/>
          <w:bCs w:val="0"/>
          <w:sz w:val="24"/>
          <w:szCs w:val="24"/>
          <w:lang w:val="es-ES"/>
        </w:rPr>
        <w:t xml:space="preserve"> no coincide la información [sic]. En el RUP </w:t>
      </w:r>
      <w:r w:rsidRPr="2612DDA7" w:rsidR="67626FEE">
        <w:rPr>
          <w:rFonts w:ascii="Garamond" w:hAnsi="Garamond" w:eastAsia="Garamond" w:cs="Garamond"/>
          <w:b w:val="0"/>
          <w:bCs w:val="0"/>
          <w:sz w:val="24"/>
          <w:szCs w:val="24"/>
          <w:lang w:val="es-ES"/>
        </w:rPr>
        <w:t>apararece</w:t>
      </w:r>
      <w:r w:rsidRPr="2612DDA7" w:rsidR="67626FEE">
        <w:rPr>
          <w:rFonts w:ascii="Garamond" w:hAnsi="Garamond" w:eastAsia="Garamond" w:cs="Garamond"/>
          <w:b w:val="0"/>
          <w:bCs w:val="0"/>
          <w:sz w:val="24"/>
          <w:szCs w:val="24"/>
          <w:lang w:val="es-ES"/>
        </w:rPr>
        <w:t xml:space="preserve"> [sic] 33,33% pero en el formato 3 </w:t>
      </w:r>
      <w:r w:rsidRPr="2612DDA7" w:rsidR="67626FEE">
        <w:rPr>
          <w:rFonts w:ascii="Garamond" w:hAnsi="Garamond" w:eastAsia="Garamond" w:cs="Garamond"/>
          <w:b w:val="0"/>
          <w:bCs w:val="0"/>
          <w:sz w:val="24"/>
          <w:szCs w:val="24"/>
          <w:lang w:val="es-ES"/>
        </w:rPr>
        <w:t>aparece  una</w:t>
      </w:r>
      <w:r w:rsidRPr="2612DDA7" w:rsidR="67626FEE">
        <w:rPr>
          <w:rFonts w:ascii="Garamond" w:hAnsi="Garamond" w:eastAsia="Garamond" w:cs="Garamond"/>
          <w:b w:val="0"/>
          <w:bCs w:val="0"/>
          <w:sz w:val="24"/>
          <w:szCs w:val="24"/>
          <w:lang w:val="es-ES"/>
        </w:rPr>
        <w:t xml:space="preserve"> participación del 100%, por lo anterior no coinciden los valores del porcentaje de </w:t>
      </w:r>
      <w:r w:rsidRPr="2612DDA7" w:rsidR="67626FEE">
        <w:rPr>
          <w:rFonts w:ascii="Garamond" w:hAnsi="Garamond" w:eastAsia="Garamond" w:cs="Garamond"/>
          <w:b w:val="0"/>
          <w:bCs w:val="0"/>
          <w:sz w:val="24"/>
          <w:szCs w:val="24"/>
          <w:lang w:val="es-ES"/>
        </w:rPr>
        <w:t>participacion</w:t>
      </w:r>
      <w:r w:rsidRPr="2612DDA7" w:rsidR="67626FEE">
        <w:rPr>
          <w:rFonts w:ascii="Garamond" w:hAnsi="Garamond" w:eastAsia="Garamond" w:cs="Garamond"/>
          <w:b w:val="0"/>
          <w:bCs w:val="0"/>
          <w:sz w:val="24"/>
          <w:szCs w:val="24"/>
          <w:lang w:val="es-ES"/>
        </w:rPr>
        <w:t xml:space="preserve"> [sic</w:t>
      </w:r>
      <w:r w:rsidRPr="2612DDA7" w:rsidR="67626FEE">
        <w:rPr>
          <w:rFonts w:ascii="Garamond" w:hAnsi="Garamond" w:eastAsia="Garamond" w:cs="Garamond"/>
          <w:b w:val="0"/>
          <w:bCs w:val="0"/>
          <w:sz w:val="24"/>
          <w:szCs w:val="24"/>
          <w:lang w:val="es-ES"/>
        </w:rPr>
        <w:t xml:space="preserve">]  </w:t>
      </w:r>
      <w:r w:rsidRPr="2612DDA7" w:rsidR="67626FEE">
        <w:rPr>
          <w:rFonts w:ascii="Garamond" w:hAnsi="Garamond" w:eastAsia="Garamond" w:cs="Garamond"/>
          <w:b w:val="0"/>
          <w:bCs w:val="0"/>
          <w:sz w:val="24"/>
          <w:szCs w:val="24"/>
          <w:lang w:val="es-ES"/>
        </w:rPr>
        <w:t>aportado</w:t>
      </w:r>
    </w:p>
    <w:p w:rsidR="7EB903BB" w:rsidP="2612DDA7" w:rsidRDefault="7EB903BB" w14:paraId="1B965788" w14:textId="72F1BBF1">
      <w:pPr>
        <w:pStyle w:val="Normal"/>
        <w:jc w:val="both"/>
        <w:rPr>
          <w:rFonts w:ascii="Garamond" w:hAnsi="Garamond" w:eastAsia="Garamond" w:cs="Garamond"/>
          <w:b w:val="0"/>
          <w:bCs w:val="0"/>
          <w:sz w:val="24"/>
          <w:szCs w:val="24"/>
          <w:lang w:val="es-ES"/>
        </w:rPr>
      </w:pPr>
      <w:r w:rsidRPr="2612DDA7" w:rsidR="7EB903BB">
        <w:rPr>
          <w:rFonts w:ascii="Garamond" w:hAnsi="Garamond" w:eastAsia="Garamond" w:cs="Garamond"/>
          <w:b w:val="1"/>
          <w:bCs w:val="1"/>
          <w:sz w:val="24"/>
          <w:szCs w:val="24"/>
          <w:lang w:val="es-ES"/>
        </w:rPr>
        <w:t>RESPUESTA:</w:t>
      </w:r>
      <w:r w:rsidRPr="2612DDA7" w:rsidR="3CED4AA3">
        <w:rPr>
          <w:rFonts w:ascii="Garamond" w:hAnsi="Garamond" w:eastAsia="Garamond" w:cs="Garamond"/>
          <w:b w:val="1"/>
          <w:bCs w:val="1"/>
          <w:sz w:val="24"/>
          <w:szCs w:val="24"/>
          <w:lang w:val="es-ES"/>
        </w:rPr>
        <w:t xml:space="preserve"> </w:t>
      </w:r>
      <w:r w:rsidRPr="2612DDA7" w:rsidR="3CED4AA3">
        <w:rPr>
          <w:rFonts w:ascii="Garamond" w:hAnsi="Garamond" w:eastAsia="Garamond" w:cs="Garamond"/>
          <w:b w:val="0"/>
          <w:bCs w:val="0"/>
          <w:sz w:val="24"/>
          <w:szCs w:val="24"/>
          <w:lang w:val="es-ES"/>
        </w:rPr>
        <w:t>Se corroboró que la información enviada inicialmente era incorrecta, ya que el número consecutivo del contrato reportado en el RUP en el formato 3 era el 21. En la subsanación presentada, se ajustó dicho número al 58, lo que permitió verificar que la experiencia registrada es correcta y coincide con la información del formato 3. La experiencia en SMMLV corresponde al 100%.</w:t>
      </w:r>
    </w:p>
    <w:p w:rsidR="2612DDA7" w:rsidP="2612DDA7" w:rsidRDefault="2612DDA7" w14:paraId="11020160" w14:textId="2707680F">
      <w:pPr>
        <w:pStyle w:val="Normal"/>
        <w:rPr>
          <w:rFonts w:ascii="Garamond" w:hAnsi="Garamond" w:eastAsia="Garamond" w:cs="Garamond"/>
          <w:b w:val="1"/>
          <w:bCs w:val="1"/>
          <w:sz w:val="24"/>
          <w:szCs w:val="24"/>
          <w:lang w:val="es-ES"/>
        </w:rPr>
      </w:pPr>
    </w:p>
    <w:p w:rsidR="7EB903BB" w:rsidP="2612DDA7" w:rsidRDefault="7EB903BB" w14:paraId="16F6957B" w14:textId="538F5EB0">
      <w:pPr>
        <w:pStyle w:val="Normal"/>
        <w:jc w:val="both"/>
        <w:rPr>
          <w:rFonts w:ascii="Garamond" w:hAnsi="Garamond" w:eastAsia="Garamond" w:cs="Garamond"/>
          <w:b w:val="0"/>
          <w:bCs w:val="0"/>
          <w:sz w:val="24"/>
          <w:szCs w:val="24"/>
          <w:lang w:val="es-ES"/>
        </w:rPr>
      </w:pPr>
      <w:r w:rsidRPr="2612DDA7" w:rsidR="7EB903BB">
        <w:rPr>
          <w:rFonts w:ascii="Garamond" w:hAnsi="Garamond" w:eastAsia="Garamond" w:cs="Garamond"/>
          <w:b w:val="1"/>
          <w:bCs w:val="1"/>
          <w:sz w:val="24"/>
          <w:szCs w:val="24"/>
          <w:lang w:val="es-ES"/>
        </w:rPr>
        <w:t>OBSERVACI</w:t>
      </w:r>
      <w:r w:rsidRPr="2612DDA7" w:rsidR="3830E00E">
        <w:rPr>
          <w:rFonts w:ascii="Garamond" w:hAnsi="Garamond" w:eastAsia="Garamond" w:cs="Garamond"/>
          <w:b w:val="1"/>
          <w:bCs w:val="1"/>
          <w:sz w:val="24"/>
          <w:szCs w:val="24"/>
          <w:lang w:val="es-ES"/>
        </w:rPr>
        <w:t>Ó</w:t>
      </w:r>
      <w:r w:rsidRPr="2612DDA7" w:rsidR="7EB903BB">
        <w:rPr>
          <w:rFonts w:ascii="Garamond" w:hAnsi="Garamond" w:eastAsia="Garamond" w:cs="Garamond"/>
          <w:b w:val="1"/>
          <w:bCs w:val="1"/>
          <w:sz w:val="24"/>
          <w:szCs w:val="24"/>
          <w:lang w:val="es-ES"/>
        </w:rPr>
        <w:t>N:</w:t>
      </w:r>
      <w:r w:rsidRPr="2612DDA7" w:rsidR="7191DD61">
        <w:rPr>
          <w:rFonts w:ascii="Garamond" w:hAnsi="Garamond" w:eastAsia="Garamond" w:cs="Garamond"/>
          <w:b w:val="1"/>
          <w:bCs w:val="1"/>
          <w:sz w:val="24"/>
          <w:szCs w:val="24"/>
          <w:lang w:val="es-ES"/>
        </w:rPr>
        <w:t xml:space="preserve"> </w:t>
      </w:r>
      <w:r w:rsidRPr="2612DDA7" w:rsidR="7191DD61">
        <w:rPr>
          <w:rFonts w:ascii="Garamond" w:hAnsi="Garamond" w:eastAsia="Garamond" w:cs="Garamond"/>
          <w:b w:val="0"/>
          <w:bCs w:val="0"/>
          <w:sz w:val="24"/>
          <w:szCs w:val="24"/>
          <w:lang w:val="es-ES"/>
        </w:rPr>
        <w:t xml:space="preserve">Reporta el mismo RUP del contrato de experiencia 3. No es posible validar fecha final del contrato. </w:t>
      </w:r>
      <w:r w:rsidRPr="2612DDA7" w:rsidR="7191DD61">
        <w:rPr>
          <w:rFonts w:ascii="Garamond" w:hAnsi="Garamond" w:eastAsia="Garamond" w:cs="Garamond"/>
          <w:b w:val="0"/>
          <w:bCs w:val="0"/>
          <w:sz w:val="24"/>
          <w:szCs w:val="24"/>
          <w:lang w:val="es-ES"/>
        </w:rPr>
        <w:t xml:space="preserve">No  </w:t>
      </w:r>
      <w:r w:rsidRPr="2612DDA7" w:rsidR="7191DD61">
        <w:rPr>
          <w:rFonts w:ascii="Garamond" w:hAnsi="Garamond" w:eastAsia="Garamond" w:cs="Garamond"/>
          <w:b w:val="0"/>
          <w:bCs w:val="0"/>
          <w:sz w:val="24"/>
          <w:szCs w:val="24"/>
          <w:lang w:val="es-ES"/>
        </w:rPr>
        <w:t>es</w:t>
      </w:r>
      <w:r w:rsidRPr="2612DDA7" w:rsidR="7191DD61">
        <w:rPr>
          <w:rFonts w:ascii="Garamond" w:hAnsi="Garamond" w:eastAsia="Garamond" w:cs="Garamond"/>
          <w:b w:val="0"/>
          <w:bCs w:val="0"/>
          <w:sz w:val="24"/>
          <w:szCs w:val="24"/>
          <w:lang w:val="es-ES"/>
        </w:rPr>
        <w:t xml:space="preserve"> válida la </w:t>
      </w:r>
      <w:r w:rsidRPr="2612DDA7" w:rsidR="7191DD61">
        <w:rPr>
          <w:rFonts w:ascii="Garamond" w:hAnsi="Garamond" w:eastAsia="Garamond" w:cs="Garamond"/>
          <w:b w:val="0"/>
          <w:bCs w:val="0"/>
          <w:sz w:val="24"/>
          <w:szCs w:val="24"/>
          <w:lang w:val="es-ES"/>
        </w:rPr>
        <w:t>certificacion</w:t>
      </w:r>
      <w:r w:rsidRPr="2612DDA7" w:rsidR="7191DD61">
        <w:rPr>
          <w:rFonts w:ascii="Garamond" w:hAnsi="Garamond" w:eastAsia="Garamond" w:cs="Garamond"/>
          <w:b w:val="0"/>
          <w:bCs w:val="0"/>
          <w:sz w:val="24"/>
          <w:szCs w:val="24"/>
          <w:lang w:val="es-ES"/>
        </w:rPr>
        <w:t xml:space="preserve"> [sic] de la experiencia.</w:t>
      </w:r>
    </w:p>
    <w:p w:rsidR="7EB903BB" w:rsidP="2612DDA7" w:rsidRDefault="7EB903BB" w14:paraId="14C80E92" w14:textId="4CAECA7A">
      <w:pPr>
        <w:pStyle w:val="Normal"/>
        <w:jc w:val="both"/>
        <w:rPr>
          <w:rFonts w:ascii="Garamond" w:hAnsi="Garamond" w:eastAsia="Garamond" w:cs="Garamond"/>
          <w:b w:val="0"/>
          <w:bCs w:val="0"/>
          <w:sz w:val="24"/>
          <w:szCs w:val="24"/>
          <w:lang w:val="es-ES"/>
        </w:rPr>
      </w:pPr>
      <w:r w:rsidRPr="2612DDA7" w:rsidR="7EB903BB">
        <w:rPr>
          <w:rFonts w:ascii="Garamond" w:hAnsi="Garamond" w:eastAsia="Garamond" w:cs="Garamond"/>
          <w:b w:val="1"/>
          <w:bCs w:val="1"/>
          <w:sz w:val="24"/>
          <w:szCs w:val="24"/>
          <w:lang w:val="es-ES"/>
        </w:rPr>
        <w:t>RESPUESTA:</w:t>
      </w:r>
      <w:r w:rsidRPr="2612DDA7" w:rsidR="6E72B235">
        <w:rPr>
          <w:rFonts w:ascii="Garamond" w:hAnsi="Garamond" w:eastAsia="Garamond" w:cs="Garamond"/>
          <w:b w:val="1"/>
          <w:bCs w:val="1"/>
          <w:sz w:val="24"/>
          <w:szCs w:val="24"/>
          <w:lang w:val="es-ES"/>
        </w:rPr>
        <w:t xml:space="preserve"> </w:t>
      </w:r>
      <w:r w:rsidRPr="2612DDA7" w:rsidR="6E72B235">
        <w:rPr>
          <w:rFonts w:ascii="Garamond" w:hAnsi="Garamond" w:eastAsia="Garamond" w:cs="Garamond"/>
          <w:b w:val="0"/>
          <w:bCs w:val="0"/>
          <w:sz w:val="24"/>
          <w:szCs w:val="24"/>
          <w:lang w:val="es-ES"/>
        </w:rPr>
        <w:t>Se corroboró que la información enviada inicialmente era incorrecta, ya que el número consecutivo del contrato reportado en el RUP en el formato 3 era el 8. En la subsanación presentada, se ajustó dicho número al 64, lo que permitió verificar que la experiencia registrada es correcta y coincide con la información del formato 3. La experiencia en SMMLV corresponde al 50%.</w:t>
      </w:r>
    </w:p>
    <w:p w:rsidR="6E72B235" w:rsidP="2612DDA7" w:rsidRDefault="6E72B235" w14:paraId="60683894" w14:textId="7EFE460B">
      <w:pPr>
        <w:pStyle w:val="Normal"/>
        <w:jc w:val="both"/>
        <w:rPr>
          <w:rFonts w:ascii="Garamond" w:hAnsi="Garamond" w:eastAsia="Garamond" w:cs="Garamond"/>
          <w:b w:val="0"/>
          <w:bCs w:val="0"/>
          <w:sz w:val="24"/>
          <w:szCs w:val="24"/>
          <w:lang w:val="es-ES"/>
        </w:rPr>
      </w:pPr>
      <w:r w:rsidRPr="2612DDA7" w:rsidR="6E72B235">
        <w:rPr>
          <w:rFonts w:ascii="Garamond" w:hAnsi="Garamond" w:eastAsia="Garamond" w:cs="Garamond"/>
          <w:b w:val="0"/>
          <w:bCs w:val="0"/>
          <w:sz w:val="24"/>
          <w:szCs w:val="24"/>
          <w:lang w:val="es-ES"/>
        </w:rPr>
        <w:t xml:space="preserve">Por otro lado, Por otro lado, la experiencia 5 no es válida, ya que la certificación presentada no es suficiente para demostrar la interventoría en la intervención de la estructura del pavimento. </w:t>
      </w:r>
      <w:r w:rsidRPr="2612DDA7" w:rsidR="6E72B235">
        <w:rPr>
          <w:rFonts w:ascii="Garamond" w:hAnsi="Garamond" w:eastAsia="Garamond" w:cs="Garamond"/>
          <w:b w:val="0"/>
          <w:bCs w:val="0"/>
          <w:sz w:val="24"/>
          <w:szCs w:val="24"/>
          <w:lang w:val="es-ES"/>
        </w:rPr>
        <w:t>La experiencia general no puede ser validada únicamente con base en el objeto del contrato.</w:t>
      </w:r>
      <w:r w:rsidRPr="2612DDA7" w:rsidR="6E72B235">
        <w:rPr>
          <w:rFonts w:ascii="Garamond" w:hAnsi="Garamond" w:eastAsia="Garamond" w:cs="Garamond"/>
          <w:b w:val="0"/>
          <w:bCs w:val="0"/>
          <w:sz w:val="24"/>
          <w:szCs w:val="24"/>
          <w:lang w:val="es-ES"/>
        </w:rPr>
        <w:t xml:space="preserve"> Esto se encuentra claramente estipulado en la Nota 2, que señala:</w:t>
      </w:r>
    </w:p>
    <w:p w:rsidR="2612DDA7" w:rsidP="2612DDA7" w:rsidRDefault="2612DDA7" w14:paraId="03D7A14E" w14:textId="71371218">
      <w:pPr>
        <w:pStyle w:val="Normal"/>
        <w:jc w:val="both"/>
        <w:rPr>
          <w:rFonts w:ascii="Garamond" w:hAnsi="Garamond" w:eastAsia="Garamond" w:cs="Garamond"/>
          <w:b w:val="0"/>
          <w:bCs w:val="0"/>
          <w:sz w:val="24"/>
          <w:szCs w:val="24"/>
          <w:lang w:val="es-ES"/>
        </w:rPr>
      </w:pPr>
    </w:p>
    <w:p w:rsidR="6E72B235" w:rsidP="2612DDA7" w:rsidRDefault="6E72B235" w14:paraId="05C31B65" w14:textId="11124612">
      <w:pPr>
        <w:pStyle w:val="Normal"/>
        <w:jc w:val="both"/>
        <w:rPr>
          <w:rFonts w:ascii="Garamond" w:hAnsi="Garamond" w:eastAsia="Garamond" w:cs="Garamond"/>
          <w:b w:val="0"/>
          <w:bCs w:val="0"/>
          <w:sz w:val="24"/>
          <w:szCs w:val="24"/>
          <w:lang w:val="es-ES"/>
        </w:rPr>
      </w:pPr>
      <w:r w:rsidRPr="2612DDA7" w:rsidR="6E72B235">
        <w:rPr>
          <w:rFonts w:ascii="Garamond" w:hAnsi="Garamond" w:eastAsia="Garamond" w:cs="Garamond"/>
          <w:b w:val="0"/>
          <w:bCs w:val="0"/>
          <w:sz w:val="24"/>
          <w:szCs w:val="24"/>
          <w:lang w:val="es-ES"/>
        </w:rPr>
        <w:t>"En todo caso, la obra civil en infraestructura vial que se pretenda acreditar como experiencia debe demostrar la interventoría en la intervención de la estructura del pavimento."</w:t>
      </w:r>
    </w:p>
    <w:p w:rsidR="2612DDA7" w:rsidP="2612DDA7" w:rsidRDefault="2612DDA7" w14:paraId="5D46C262" w14:textId="5F0E3326">
      <w:pPr>
        <w:pStyle w:val="Normal"/>
        <w:jc w:val="both"/>
        <w:rPr>
          <w:rFonts w:ascii="Garamond" w:hAnsi="Garamond" w:eastAsia="Garamond" w:cs="Garamond"/>
          <w:b w:val="0"/>
          <w:bCs w:val="0"/>
          <w:sz w:val="24"/>
          <w:szCs w:val="24"/>
          <w:lang w:val="es-ES"/>
        </w:rPr>
      </w:pPr>
    </w:p>
    <w:p w:rsidR="6E72B235" w:rsidP="2612DDA7" w:rsidRDefault="6E72B235" w14:paraId="68B1576D" w14:textId="282521BA">
      <w:pPr>
        <w:pStyle w:val="Normal"/>
        <w:jc w:val="both"/>
        <w:rPr>
          <w:rFonts w:ascii="Garamond" w:hAnsi="Garamond" w:eastAsia="Garamond" w:cs="Garamond"/>
          <w:b w:val="0"/>
          <w:bCs w:val="0"/>
          <w:sz w:val="24"/>
          <w:szCs w:val="24"/>
          <w:lang w:val="es-ES"/>
        </w:rPr>
      </w:pPr>
      <w:r w:rsidRPr="2612DDA7" w:rsidR="6E72B235">
        <w:rPr>
          <w:rFonts w:ascii="Garamond" w:hAnsi="Garamond" w:eastAsia="Garamond" w:cs="Garamond"/>
          <w:b w:val="0"/>
          <w:bCs w:val="0"/>
          <w:sz w:val="24"/>
          <w:szCs w:val="24"/>
          <w:lang w:val="es-ES"/>
        </w:rPr>
        <w:t>Según la certificación adjunta, no es posible cumplir con lo establecido en la Nota 2, ya que el documento solo incluye información sobre el objeto, el período de ejecución, el detalle del valor de los trabajos con IVA, el porcentaje de participación y el recibido a satisfacción por el INVÍAS, sin evidencia específica de la interventoría requerida. Por lo tanto, este contrato no aporta al promedio de los contratos válidos.</w:t>
      </w:r>
    </w:p>
    <w:p w:rsidR="2612DDA7" w:rsidP="2612DDA7" w:rsidRDefault="2612DDA7" w14:paraId="2795ED5B" w14:textId="08156825">
      <w:pPr>
        <w:pStyle w:val="Normal"/>
        <w:rPr>
          <w:rFonts w:ascii="Garamond" w:hAnsi="Garamond" w:eastAsia="Garamond" w:cs="Garamond"/>
          <w:b w:val="1"/>
          <w:bCs w:val="1"/>
          <w:sz w:val="24"/>
          <w:szCs w:val="24"/>
          <w:lang w:val="es-ES"/>
        </w:rPr>
      </w:pPr>
    </w:p>
    <w:p w:rsidR="2612DDA7" w:rsidP="2612DDA7" w:rsidRDefault="2612DDA7" w14:paraId="17625B22" w14:textId="09C4AC83">
      <w:pPr>
        <w:pStyle w:val="Normal"/>
        <w:rPr>
          <w:rFonts w:ascii="Garamond" w:hAnsi="Garamond" w:eastAsia="Garamond" w:cs="Garamond"/>
          <w:b w:val="1"/>
          <w:bCs w:val="1"/>
          <w:sz w:val="24"/>
          <w:szCs w:val="24"/>
          <w:lang w:val="es-ES"/>
        </w:rPr>
      </w:pPr>
    </w:p>
    <w:p w:rsidR="2612DDA7" w:rsidP="2612DDA7" w:rsidRDefault="2612DDA7" w14:paraId="0E0DC9F3" w14:textId="23B53DC3">
      <w:pPr>
        <w:pStyle w:val="Normal"/>
        <w:rPr>
          <w:rFonts w:ascii="Garamond" w:hAnsi="Garamond" w:eastAsia="Garamond" w:cs="Garamond"/>
          <w:b w:val="1"/>
          <w:bCs w:val="1"/>
          <w:sz w:val="24"/>
          <w:szCs w:val="24"/>
          <w:lang w:val="es-ES"/>
        </w:rPr>
      </w:pPr>
    </w:p>
    <w:p w:rsidR="2612DDA7" w:rsidP="2612DDA7" w:rsidRDefault="2612DDA7" w14:paraId="50EEDE84" w14:textId="08A0D501">
      <w:pPr>
        <w:rPr>
          <w:rFonts w:ascii="Garamond" w:hAnsi="Garamond" w:eastAsia="Garamond" w:cs="Garamond"/>
          <w:sz w:val="24"/>
          <w:szCs w:val="24"/>
          <w:lang w:val="es-ES"/>
        </w:rPr>
      </w:pPr>
    </w:p>
    <w:p w:rsidR="68C0F204" w:rsidP="2612DDA7" w:rsidRDefault="68C0F204" w14:paraId="776453B5" w14:textId="413E587F">
      <w:pPr>
        <w:pStyle w:val="Prrafodelista"/>
        <w:numPr>
          <w:ilvl w:val="0"/>
          <w:numId w:val="1"/>
        </w:numPr>
        <w:rPr>
          <w:rFonts w:ascii="Garamond" w:hAnsi="Garamond" w:eastAsia="Garamond" w:cs="Garamond"/>
          <w:b w:val="1"/>
          <w:bCs w:val="1"/>
          <w:sz w:val="24"/>
          <w:szCs w:val="24"/>
          <w:lang w:val="es-ES"/>
        </w:rPr>
      </w:pPr>
      <w:r w:rsidRPr="2612DDA7" w:rsidR="68C0F204">
        <w:rPr>
          <w:rFonts w:ascii="Garamond" w:hAnsi="Garamond" w:eastAsia="Garamond" w:cs="Garamond"/>
          <w:b w:val="1"/>
          <w:bCs w:val="1"/>
          <w:sz w:val="24"/>
          <w:szCs w:val="24"/>
          <w:lang w:val="es-ES"/>
        </w:rPr>
        <w:t>PROPONENTE:</w:t>
      </w:r>
      <w:r w:rsidRPr="2612DDA7" w:rsidR="35FC5B1B">
        <w:rPr>
          <w:rFonts w:ascii="Garamond" w:hAnsi="Garamond" w:eastAsia="Garamond" w:cs="Garamond"/>
          <w:b w:val="1"/>
          <w:bCs w:val="1"/>
          <w:sz w:val="24"/>
          <w:szCs w:val="24"/>
          <w:lang w:val="es-ES"/>
        </w:rPr>
        <w:t xml:space="preserve"> CONSORCIAO VIAL C&amp;A</w:t>
      </w:r>
    </w:p>
    <w:p w:rsidR="68C0F204" w:rsidP="2612DDA7" w:rsidRDefault="68C0F204" w14:paraId="59FE52BE" w14:textId="322FF6FB">
      <w:pPr>
        <w:rPr>
          <w:rFonts w:ascii="Garamond" w:hAnsi="Garamond" w:eastAsia="Garamond" w:cs="Garamond"/>
          <w:b w:val="0"/>
          <w:bCs w:val="0"/>
          <w:sz w:val="24"/>
          <w:szCs w:val="24"/>
          <w:lang w:val="es-ES"/>
        </w:rPr>
      </w:pPr>
      <w:r w:rsidRPr="2612DDA7" w:rsidR="68C0F204">
        <w:rPr>
          <w:rFonts w:ascii="Garamond" w:hAnsi="Garamond" w:eastAsia="Garamond" w:cs="Garamond"/>
          <w:b w:val="1"/>
          <w:bCs w:val="1"/>
          <w:sz w:val="24"/>
          <w:szCs w:val="24"/>
          <w:lang w:val="es-ES"/>
        </w:rPr>
        <w:t>OBSERVACION:</w:t>
      </w:r>
      <w:r w:rsidRPr="2612DDA7" w:rsidR="11F6F7C7">
        <w:rPr>
          <w:rFonts w:ascii="Garamond" w:hAnsi="Garamond" w:eastAsia="Garamond" w:cs="Garamond"/>
          <w:b w:val="1"/>
          <w:bCs w:val="1"/>
          <w:sz w:val="24"/>
          <w:szCs w:val="24"/>
          <w:lang w:val="es-ES"/>
        </w:rPr>
        <w:t xml:space="preserve"> </w:t>
      </w:r>
      <w:r w:rsidRPr="2612DDA7" w:rsidR="11F6F7C7">
        <w:rPr>
          <w:rFonts w:ascii="Garamond" w:hAnsi="Garamond" w:eastAsia="Garamond" w:cs="Garamond"/>
          <w:b w:val="0"/>
          <w:bCs w:val="0"/>
          <w:sz w:val="24"/>
          <w:szCs w:val="24"/>
          <w:lang w:val="es-ES"/>
        </w:rPr>
        <w:t>El valor del contrato no coincide con lo registrado en el RUP</w:t>
      </w:r>
    </w:p>
    <w:p w:rsidR="68C0F204" w:rsidP="2612DDA7" w:rsidRDefault="68C0F204" w14:paraId="13EC137B" w14:textId="41F0AD9F">
      <w:pPr>
        <w:jc w:val="both"/>
        <w:rPr>
          <w:rFonts w:ascii="Garamond" w:hAnsi="Garamond" w:eastAsia="Garamond" w:cs="Garamond"/>
          <w:b w:val="1"/>
          <w:bCs w:val="1"/>
          <w:sz w:val="24"/>
          <w:szCs w:val="24"/>
          <w:lang w:val="es-ES"/>
        </w:rPr>
      </w:pPr>
      <w:r w:rsidRPr="2612DDA7" w:rsidR="68C0F204">
        <w:rPr>
          <w:rFonts w:ascii="Garamond" w:hAnsi="Garamond" w:eastAsia="Garamond" w:cs="Garamond"/>
          <w:b w:val="1"/>
          <w:bCs w:val="1"/>
          <w:sz w:val="24"/>
          <w:szCs w:val="24"/>
          <w:lang w:val="es-ES"/>
        </w:rPr>
        <w:t>RESPUESTA:</w:t>
      </w:r>
      <w:r w:rsidRPr="2612DDA7" w:rsidR="5A0C83D0">
        <w:rPr>
          <w:rFonts w:ascii="Garamond" w:hAnsi="Garamond" w:eastAsia="Garamond" w:cs="Garamond"/>
          <w:b w:val="1"/>
          <w:bCs w:val="1"/>
          <w:sz w:val="24"/>
          <w:szCs w:val="24"/>
          <w:lang w:val="es-ES"/>
        </w:rPr>
        <w:t xml:space="preserve"> </w:t>
      </w:r>
      <w:r w:rsidRPr="2612DDA7" w:rsidR="5D1F449E">
        <w:rPr>
          <w:rFonts w:ascii="Garamond" w:hAnsi="Garamond" w:eastAsia="Garamond" w:cs="Garamond"/>
          <w:b w:val="0"/>
          <w:bCs w:val="0"/>
          <w:sz w:val="24"/>
          <w:szCs w:val="24"/>
          <w:lang w:val="es-ES"/>
        </w:rPr>
        <w:t>Se verificó el valor total del contrato y su fecha de finalización, confirmando que el monto registrado en SMMLV es de 956,15, tal como se encuentra indicado en el RUP.</w:t>
      </w:r>
      <w:r w:rsidRPr="2612DDA7" w:rsidR="5D1F449E">
        <w:rPr>
          <w:rFonts w:ascii="Garamond" w:hAnsi="Garamond" w:eastAsia="Garamond" w:cs="Garamond"/>
          <w:b w:val="0"/>
          <w:bCs w:val="0"/>
          <w:sz w:val="24"/>
          <w:szCs w:val="24"/>
          <w:lang w:val="es-ES"/>
        </w:rPr>
        <w:t xml:space="preserve"> Por tanto, el contrato es válido y aporta al promedio de los </w:t>
      </w:r>
      <w:r w:rsidRPr="2612DDA7" w:rsidR="5D1F449E">
        <w:rPr>
          <w:rFonts w:ascii="Garamond" w:hAnsi="Garamond" w:eastAsia="Garamond" w:cs="Garamond"/>
          <w:b w:val="0"/>
          <w:bCs w:val="0"/>
          <w:sz w:val="24"/>
          <w:szCs w:val="24"/>
          <w:lang w:val="es-ES"/>
        </w:rPr>
        <w:t>contratos válidos</w:t>
      </w:r>
      <w:r w:rsidRPr="2612DDA7" w:rsidR="5D1F449E">
        <w:rPr>
          <w:rFonts w:ascii="Garamond" w:hAnsi="Garamond" w:eastAsia="Garamond" w:cs="Garamond"/>
          <w:b w:val="0"/>
          <w:bCs w:val="0"/>
          <w:sz w:val="24"/>
          <w:szCs w:val="24"/>
          <w:lang w:val="es-ES"/>
        </w:rPr>
        <w:t>.</w:t>
      </w:r>
    </w:p>
    <w:p w:rsidR="2612DDA7" w:rsidP="2612DDA7" w:rsidRDefault="2612DDA7" w14:paraId="7AB88708" w14:textId="6AE12B39">
      <w:pPr>
        <w:rPr>
          <w:rFonts w:ascii="Garamond" w:hAnsi="Garamond" w:eastAsia="Garamond" w:cs="Garamond"/>
          <w:b w:val="1"/>
          <w:bCs w:val="1"/>
          <w:sz w:val="24"/>
          <w:szCs w:val="24"/>
          <w:lang w:val="es-ES"/>
        </w:rPr>
      </w:pPr>
    </w:p>
    <w:p w:rsidR="40EA3FE2" w:rsidP="2612DDA7" w:rsidRDefault="40EA3FE2" w14:paraId="3C2E3995" w14:textId="1F8CE673">
      <w:pPr>
        <w:pStyle w:val="Normal"/>
        <w:jc w:val="both"/>
        <w:rPr>
          <w:rFonts w:ascii="Garamond" w:hAnsi="Garamond" w:eastAsia="Garamond" w:cs="Garamond"/>
          <w:b w:val="0"/>
          <w:bCs w:val="0"/>
          <w:sz w:val="24"/>
          <w:szCs w:val="24"/>
          <w:lang w:val="es-ES"/>
        </w:rPr>
      </w:pPr>
      <w:r w:rsidRPr="2612DDA7" w:rsidR="40EA3FE2">
        <w:rPr>
          <w:rFonts w:ascii="Garamond" w:hAnsi="Garamond" w:eastAsia="Garamond" w:cs="Garamond"/>
          <w:b w:val="1"/>
          <w:bCs w:val="1"/>
          <w:sz w:val="24"/>
          <w:szCs w:val="24"/>
          <w:lang w:val="es-ES"/>
        </w:rPr>
        <w:t>OBSERVACIÓN:</w:t>
      </w:r>
      <w:r w:rsidRPr="2612DDA7" w:rsidR="2C40B12E">
        <w:rPr>
          <w:rFonts w:ascii="Garamond" w:hAnsi="Garamond" w:eastAsia="Garamond" w:cs="Garamond"/>
          <w:b w:val="1"/>
          <w:bCs w:val="1"/>
          <w:sz w:val="24"/>
          <w:szCs w:val="24"/>
          <w:lang w:val="es-ES"/>
        </w:rPr>
        <w:t xml:space="preserve"> </w:t>
      </w:r>
      <w:r w:rsidRPr="2612DDA7" w:rsidR="2C40B12E">
        <w:rPr>
          <w:rFonts w:ascii="Garamond" w:hAnsi="Garamond" w:eastAsia="Garamond" w:cs="Garamond"/>
          <w:b w:val="0"/>
          <w:bCs w:val="0"/>
          <w:sz w:val="24"/>
          <w:szCs w:val="24"/>
          <w:lang w:val="es-ES"/>
        </w:rPr>
        <w:t xml:space="preserve">Corregir el valor en SMMLV acreditado para el contrato </w:t>
      </w:r>
      <w:r w:rsidRPr="2612DDA7" w:rsidR="2C40B12E">
        <w:rPr>
          <w:rFonts w:ascii="Garamond" w:hAnsi="Garamond" w:eastAsia="Garamond" w:cs="Garamond"/>
          <w:b w:val="0"/>
          <w:bCs w:val="0"/>
          <w:sz w:val="24"/>
          <w:szCs w:val="24"/>
          <w:lang w:val="es-ES"/>
        </w:rPr>
        <w:t>N°</w:t>
      </w:r>
      <w:r w:rsidRPr="2612DDA7" w:rsidR="2C40B12E">
        <w:rPr>
          <w:rFonts w:ascii="Garamond" w:hAnsi="Garamond" w:eastAsia="Garamond" w:cs="Garamond"/>
          <w:b w:val="0"/>
          <w:bCs w:val="0"/>
          <w:sz w:val="24"/>
          <w:szCs w:val="24"/>
          <w:lang w:val="es-ES"/>
        </w:rPr>
        <w:t xml:space="preserve"> J-108 DE 2019.</w:t>
      </w:r>
    </w:p>
    <w:p w:rsidR="40EA3FE2" w:rsidP="2612DDA7" w:rsidRDefault="40EA3FE2" w14:paraId="0CAD51E8" w14:textId="55B704CB">
      <w:pPr>
        <w:pStyle w:val="Normal"/>
        <w:jc w:val="both"/>
        <w:rPr>
          <w:rFonts w:ascii="Garamond" w:hAnsi="Garamond" w:eastAsia="Garamond" w:cs="Garamond"/>
          <w:b w:val="0"/>
          <w:bCs w:val="0"/>
          <w:sz w:val="24"/>
          <w:szCs w:val="24"/>
          <w:lang w:val="es-ES"/>
        </w:rPr>
      </w:pPr>
      <w:r w:rsidRPr="2612DDA7" w:rsidR="40EA3FE2">
        <w:rPr>
          <w:rFonts w:ascii="Garamond" w:hAnsi="Garamond" w:eastAsia="Garamond" w:cs="Garamond"/>
          <w:b w:val="1"/>
          <w:bCs w:val="1"/>
          <w:sz w:val="24"/>
          <w:szCs w:val="24"/>
          <w:lang w:val="es-ES"/>
        </w:rPr>
        <w:t>RESPUESTA:</w:t>
      </w:r>
      <w:r w:rsidRPr="2612DDA7" w:rsidR="64146AF3">
        <w:rPr>
          <w:rFonts w:ascii="Garamond" w:hAnsi="Garamond" w:eastAsia="Garamond" w:cs="Garamond"/>
          <w:b w:val="1"/>
          <w:bCs w:val="1"/>
          <w:sz w:val="24"/>
          <w:szCs w:val="24"/>
          <w:lang w:val="es-ES"/>
        </w:rPr>
        <w:t xml:space="preserve"> </w:t>
      </w:r>
      <w:r w:rsidRPr="2612DDA7" w:rsidR="64146AF3">
        <w:rPr>
          <w:rFonts w:ascii="Garamond" w:hAnsi="Garamond" w:eastAsia="Garamond" w:cs="Garamond"/>
          <w:b w:val="0"/>
          <w:bCs w:val="0"/>
          <w:sz w:val="24"/>
          <w:szCs w:val="24"/>
          <w:lang w:val="es-ES"/>
        </w:rPr>
        <w:t>Se verificó el valor del contrato y el año de terminación, por tanto el valor del contrato en salarios mínimos es de 6063,38. Por tanto, el contrato es válido y aporta al promedio de los contrato válidos.</w:t>
      </w:r>
    </w:p>
    <w:p w:rsidR="2612DDA7" w:rsidP="2612DDA7" w:rsidRDefault="2612DDA7" w14:paraId="62C1B72D" w14:textId="3C59499E">
      <w:pPr>
        <w:pStyle w:val="Normal"/>
        <w:jc w:val="both"/>
        <w:rPr>
          <w:rFonts w:ascii="Garamond" w:hAnsi="Garamond" w:eastAsia="Garamond" w:cs="Garamond"/>
          <w:b w:val="0"/>
          <w:bCs w:val="0"/>
          <w:sz w:val="24"/>
          <w:szCs w:val="24"/>
          <w:lang w:val="es-ES"/>
        </w:rPr>
      </w:pPr>
    </w:p>
    <w:p w:rsidR="64146AF3" w:rsidP="2612DDA7" w:rsidRDefault="64146AF3" w14:paraId="35402CAE" w14:textId="552AE018">
      <w:pPr>
        <w:pStyle w:val="Normal"/>
        <w:jc w:val="both"/>
        <w:rPr>
          <w:rFonts w:ascii="Garamond" w:hAnsi="Garamond" w:eastAsia="Garamond" w:cs="Garamond"/>
          <w:b w:val="0"/>
          <w:bCs w:val="0"/>
          <w:sz w:val="24"/>
          <w:szCs w:val="24"/>
          <w:lang w:val="es-ES"/>
        </w:rPr>
      </w:pPr>
      <w:r w:rsidRPr="2612DDA7" w:rsidR="64146AF3">
        <w:rPr>
          <w:rFonts w:ascii="Garamond" w:hAnsi="Garamond" w:eastAsia="Garamond" w:cs="Garamond"/>
          <w:b w:val="1"/>
          <w:bCs w:val="1"/>
          <w:sz w:val="24"/>
          <w:szCs w:val="24"/>
          <w:lang w:val="es-ES"/>
        </w:rPr>
        <w:t>OBSERVACIÓN:</w:t>
      </w:r>
      <w:r w:rsidRPr="2612DDA7" w:rsidR="70C5B220">
        <w:rPr>
          <w:rFonts w:ascii="Garamond" w:hAnsi="Garamond" w:eastAsia="Garamond" w:cs="Garamond"/>
          <w:b w:val="1"/>
          <w:bCs w:val="1"/>
          <w:sz w:val="24"/>
          <w:szCs w:val="24"/>
          <w:lang w:val="es-ES"/>
        </w:rPr>
        <w:t xml:space="preserve"> </w:t>
      </w:r>
      <w:r w:rsidRPr="2612DDA7" w:rsidR="70C5B220">
        <w:rPr>
          <w:rFonts w:ascii="Garamond" w:hAnsi="Garamond" w:eastAsia="Garamond" w:cs="Garamond"/>
          <w:b w:val="0"/>
          <w:bCs w:val="0"/>
          <w:sz w:val="24"/>
          <w:szCs w:val="24"/>
          <w:lang w:val="es-ES"/>
        </w:rPr>
        <w:t xml:space="preserve">No aparece el número consecutivo del reporte del contrato ejecutado en el RUP del integrante CONSTRUINGENIERIA DE COLOMBIA </w:t>
      </w:r>
      <w:r w:rsidRPr="2612DDA7" w:rsidR="70C5B220">
        <w:rPr>
          <w:rFonts w:ascii="Garamond" w:hAnsi="Garamond" w:eastAsia="Garamond" w:cs="Garamond"/>
          <w:b w:val="0"/>
          <w:bCs w:val="0"/>
          <w:sz w:val="24"/>
          <w:szCs w:val="24"/>
          <w:lang w:val="es-ES"/>
        </w:rPr>
        <w:t>S.A.S,</w:t>
      </w:r>
      <w:r w:rsidRPr="2612DDA7" w:rsidR="70C5B220">
        <w:rPr>
          <w:rFonts w:ascii="Garamond" w:hAnsi="Garamond" w:eastAsia="Garamond" w:cs="Garamond"/>
          <w:b w:val="0"/>
          <w:bCs w:val="0"/>
          <w:sz w:val="24"/>
          <w:szCs w:val="24"/>
          <w:lang w:val="es-ES"/>
        </w:rPr>
        <w:t xml:space="preserve"> por </w:t>
      </w:r>
      <w:r w:rsidRPr="2612DDA7" w:rsidR="18673C24">
        <w:rPr>
          <w:rFonts w:ascii="Garamond" w:hAnsi="Garamond" w:eastAsia="Garamond" w:cs="Garamond"/>
          <w:b w:val="0"/>
          <w:bCs w:val="0"/>
          <w:sz w:val="24"/>
          <w:szCs w:val="24"/>
          <w:lang w:val="es-ES"/>
        </w:rPr>
        <w:t>ende,</w:t>
      </w:r>
      <w:r w:rsidRPr="2612DDA7" w:rsidR="70C5B220">
        <w:rPr>
          <w:rFonts w:ascii="Garamond" w:hAnsi="Garamond" w:eastAsia="Garamond" w:cs="Garamond"/>
          <w:b w:val="0"/>
          <w:bCs w:val="0"/>
          <w:sz w:val="24"/>
          <w:szCs w:val="24"/>
          <w:lang w:val="es-ES"/>
        </w:rPr>
        <w:t xml:space="preserve"> no es posible verificarlo. (PRESUNTAMENTE considero que es el 29) - según la fórmula el valor en SMLV es mayor al valor que sale en el RUP, dado que el cálculo se hizo con el SMLV </w:t>
      </w:r>
      <w:r w:rsidRPr="2612DDA7" w:rsidR="51349679">
        <w:rPr>
          <w:rFonts w:ascii="Garamond" w:hAnsi="Garamond" w:eastAsia="Garamond" w:cs="Garamond"/>
          <w:b w:val="0"/>
          <w:bCs w:val="0"/>
          <w:sz w:val="24"/>
          <w:szCs w:val="24"/>
          <w:lang w:val="es-ES"/>
        </w:rPr>
        <w:t>más</w:t>
      </w:r>
      <w:r w:rsidRPr="2612DDA7" w:rsidR="70C5B220">
        <w:rPr>
          <w:rFonts w:ascii="Garamond" w:hAnsi="Garamond" w:eastAsia="Garamond" w:cs="Garamond"/>
          <w:b w:val="0"/>
          <w:bCs w:val="0"/>
          <w:sz w:val="24"/>
          <w:szCs w:val="24"/>
          <w:lang w:val="es-ES"/>
        </w:rPr>
        <w:t xml:space="preserve"> transporte, por ende, se cambia al valor que sale en RUP: 2.484,56.</w:t>
      </w:r>
    </w:p>
    <w:p w:rsidR="64146AF3" w:rsidP="2612DDA7" w:rsidRDefault="64146AF3" w14:paraId="6E72ED0F" w14:textId="62EB729D">
      <w:pPr>
        <w:pStyle w:val="Normal"/>
        <w:jc w:val="both"/>
        <w:rPr>
          <w:rFonts w:ascii="Garamond" w:hAnsi="Garamond" w:eastAsia="Garamond" w:cs="Garamond"/>
          <w:b w:val="0"/>
          <w:bCs w:val="0"/>
          <w:sz w:val="24"/>
          <w:szCs w:val="24"/>
          <w:lang w:val="es-ES"/>
        </w:rPr>
      </w:pPr>
      <w:r w:rsidRPr="2612DDA7" w:rsidR="64146AF3">
        <w:rPr>
          <w:rFonts w:ascii="Garamond" w:hAnsi="Garamond" w:eastAsia="Garamond" w:cs="Garamond"/>
          <w:b w:val="1"/>
          <w:bCs w:val="1"/>
          <w:sz w:val="24"/>
          <w:szCs w:val="24"/>
          <w:lang w:val="es-ES"/>
        </w:rPr>
        <w:t>RESPUESTA:</w:t>
      </w:r>
      <w:r w:rsidRPr="2612DDA7" w:rsidR="614EEF35">
        <w:rPr>
          <w:rFonts w:ascii="Garamond" w:hAnsi="Garamond" w:eastAsia="Garamond" w:cs="Garamond"/>
          <w:b w:val="1"/>
          <w:bCs w:val="1"/>
          <w:sz w:val="24"/>
          <w:szCs w:val="24"/>
          <w:lang w:val="es-ES"/>
        </w:rPr>
        <w:t xml:space="preserve"> </w:t>
      </w:r>
      <w:r w:rsidRPr="2612DDA7" w:rsidR="614EEF35">
        <w:rPr>
          <w:rFonts w:ascii="Garamond" w:hAnsi="Garamond" w:eastAsia="Garamond" w:cs="Garamond"/>
          <w:b w:val="0"/>
          <w:bCs w:val="0"/>
          <w:sz w:val="24"/>
          <w:szCs w:val="24"/>
          <w:lang w:val="es-ES"/>
        </w:rPr>
        <w:t>Dado que el contratista aclaró el consecutivo del contrato presentaco como experiencia, se procede a validar la misma. Por tanto, el contrato es válido y aporta al promedio de los contrato válidos.</w:t>
      </w:r>
    </w:p>
    <w:p w:rsidR="2612DDA7" w:rsidP="2612DDA7" w:rsidRDefault="2612DDA7" w14:paraId="787BD175" w14:textId="18E2468F">
      <w:pPr>
        <w:rPr>
          <w:rFonts w:ascii="Garamond" w:hAnsi="Garamond" w:eastAsia="Garamond" w:cs="Garamond"/>
          <w:sz w:val="24"/>
          <w:szCs w:val="24"/>
          <w:lang w:val="es-ES"/>
        </w:rPr>
      </w:pPr>
    </w:p>
    <w:p w:rsidR="68C0F204" w:rsidP="2612DDA7" w:rsidRDefault="68C0F204" w14:paraId="2AE04178" w14:textId="49DA80AD">
      <w:pPr>
        <w:pStyle w:val="Prrafodelista"/>
        <w:numPr>
          <w:ilvl w:val="0"/>
          <w:numId w:val="1"/>
        </w:numPr>
        <w:rPr>
          <w:rFonts w:ascii="Garamond" w:hAnsi="Garamond" w:eastAsia="Garamond" w:cs="Garamond"/>
          <w:b w:val="1"/>
          <w:bCs w:val="1"/>
          <w:sz w:val="24"/>
          <w:szCs w:val="24"/>
          <w:lang w:val="es-ES"/>
        </w:rPr>
      </w:pPr>
      <w:r w:rsidRPr="2612DDA7" w:rsidR="68C0F204">
        <w:rPr>
          <w:rFonts w:ascii="Garamond" w:hAnsi="Garamond" w:eastAsia="Garamond" w:cs="Garamond"/>
          <w:b w:val="1"/>
          <w:bCs w:val="1"/>
          <w:sz w:val="24"/>
          <w:szCs w:val="24"/>
          <w:lang w:val="es-ES"/>
        </w:rPr>
        <w:t>PROPONENTE:</w:t>
      </w:r>
    </w:p>
    <w:p w:rsidR="68C0F204" w:rsidP="2612DDA7" w:rsidRDefault="68C0F204" w14:paraId="3D46D9D1" w14:textId="4E394445">
      <w:pPr>
        <w:rPr>
          <w:rFonts w:ascii="Garamond" w:hAnsi="Garamond" w:eastAsia="Garamond" w:cs="Garamond"/>
          <w:b w:val="1"/>
          <w:bCs w:val="1"/>
          <w:sz w:val="24"/>
          <w:szCs w:val="24"/>
          <w:lang w:val="es-ES"/>
        </w:rPr>
      </w:pPr>
      <w:r w:rsidRPr="2612DDA7" w:rsidR="68C0F204">
        <w:rPr>
          <w:rFonts w:ascii="Garamond" w:hAnsi="Garamond" w:eastAsia="Garamond" w:cs="Garamond"/>
          <w:b w:val="1"/>
          <w:bCs w:val="1"/>
          <w:sz w:val="24"/>
          <w:szCs w:val="24"/>
          <w:lang w:val="es-ES"/>
        </w:rPr>
        <w:t>OBSERVACION:</w:t>
      </w:r>
    </w:p>
    <w:p w:rsidR="68C0F204" w:rsidP="2612DDA7" w:rsidRDefault="68C0F204" w14:paraId="7EEC82FF" w14:textId="297E5608">
      <w:pPr>
        <w:rPr>
          <w:rFonts w:ascii="Garamond" w:hAnsi="Garamond" w:eastAsia="Garamond" w:cs="Garamond"/>
          <w:b w:val="1"/>
          <w:bCs w:val="1"/>
          <w:sz w:val="24"/>
          <w:szCs w:val="24"/>
          <w:lang w:val="es-ES"/>
        </w:rPr>
      </w:pPr>
      <w:r w:rsidRPr="2612DDA7" w:rsidR="68C0F204">
        <w:rPr>
          <w:rFonts w:ascii="Garamond" w:hAnsi="Garamond" w:eastAsia="Garamond" w:cs="Garamond"/>
          <w:b w:val="1"/>
          <w:bCs w:val="1"/>
          <w:sz w:val="24"/>
          <w:szCs w:val="24"/>
          <w:lang w:val="es-ES"/>
        </w:rPr>
        <w:t>RESPUESTA:</w:t>
      </w:r>
    </w:p>
    <w:p w:rsidR="2612DDA7" w:rsidP="2612DDA7" w:rsidRDefault="2612DDA7" w14:paraId="130DD393" w14:textId="09F0251D">
      <w:pPr>
        <w:rPr>
          <w:rFonts w:ascii="Garamond" w:hAnsi="Garamond" w:eastAsia="Garamond" w:cs="Garamond"/>
          <w:sz w:val="24"/>
          <w:szCs w:val="24"/>
          <w:lang w:val="es-ES"/>
        </w:rPr>
      </w:pPr>
    </w:p>
    <w:p w:rsidR="68C0F204" w:rsidP="2612DDA7" w:rsidRDefault="68C0F204" w14:paraId="32EF8D86" w14:textId="49DA80AD">
      <w:pPr>
        <w:pStyle w:val="Prrafodelista"/>
        <w:numPr>
          <w:ilvl w:val="0"/>
          <w:numId w:val="1"/>
        </w:numPr>
        <w:rPr>
          <w:rFonts w:ascii="Garamond" w:hAnsi="Garamond" w:eastAsia="Garamond" w:cs="Garamond"/>
          <w:b w:val="1"/>
          <w:bCs w:val="1"/>
          <w:sz w:val="24"/>
          <w:szCs w:val="24"/>
          <w:lang w:val="es-ES"/>
        </w:rPr>
      </w:pPr>
      <w:r w:rsidRPr="2612DDA7" w:rsidR="68C0F204">
        <w:rPr>
          <w:rFonts w:ascii="Garamond" w:hAnsi="Garamond" w:eastAsia="Garamond" w:cs="Garamond"/>
          <w:b w:val="1"/>
          <w:bCs w:val="1"/>
          <w:sz w:val="24"/>
          <w:szCs w:val="24"/>
          <w:lang w:val="es-ES"/>
        </w:rPr>
        <w:t>PROPONENTE:</w:t>
      </w:r>
    </w:p>
    <w:p w:rsidR="68C0F204" w:rsidP="2612DDA7" w:rsidRDefault="68C0F204" w14:paraId="16091124" w14:textId="4E394445">
      <w:pPr>
        <w:rPr>
          <w:rFonts w:ascii="Garamond" w:hAnsi="Garamond" w:eastAsia="Garamond" w:cs="Garamond"/>
          <w:b w:val="1"/>
          <w:bCs w:val="1"/>
          <w:sz w:val="24"/>
          <w:szCs w:val="24"/>
          <w:lang w:val="es-ES"/>
        </w:rPr>
      </w:pPr>
      <w:r w:rsidRPr="2612DDA7" w:rsidR="68C0F204">
        <w:rPr>
          <w:rFonts w:ascii="Garamond" w:hAnsi="Garamond" w:eastAsia="Garamond" w:cs="Garamond"/>
          <w:b w:val="1"/>
          <w:bCs w:val="1"/>
          <w:sz w:val="24"/>
          <w:szCs w:val="24"/>
          <w:lang w:val="es-ES"/>
        </w:rPr>
        <w:t>OBSERVACION:</w:t>
      </w:r>
    </w:p>
    <w:p w:rsidR="68C0F204" w:rsidP="2612DDA7" w:rsidRDefault="68C0F204" w14:paraId="56AA810F" w14:textId="297E5608">
      <w:pPr>
        <w:rPr>
          <w:rFonts w:ascii="Garamond" w:hAnsi="Garamond" w:eastAsia="Garamond" w:cs="Garamond"/>
          <w:b w:val="1"/>
          <w:bCs w:val="1"/>
          <w:sz w:val="24"/>
          <w:szCs w:val="24"/>
          <w:lang w:val="es-ES"/>
        </w:rPr>
      </w:pPr>
      <w:r w:rsidRPr="2612DDA7" w:rsidR="68C0F204">
        <w:rPr>
          <w:rFonts w:ascii="Garamond" w:hAnsi="Garamond" w:eastAsia="Garamond" w:cs="Garamond"/>
          <w:b w:val="1"/>
          <w:bCs w:val="1"/>
          <w:sz w:val="24"/>
          <w:szCs w:val="24"/>
          <w:lang w:val="es-ES"/>
        </w:rPr>
        <w:t>RESPUESTA:</w:t>
      </w:r>
    </w:p>
    <w:p w:rsidR="2612DDA7" w:rsidP="2612DDA7" w:rsidRDefault="2612DDA7" w14:paraId="6BA6AFC0" w14:textId="38182E3C">
      <w:pPr>
        <w:rPr>
          <w:rFonts w:ascii="Garamond" w:hAnsi="Garamond" w:eastAsia="Garamond" w:cs="Garamond"/>
          <w:sz w:val="24"/>
          <w:szCs w:val="24"/>
          <w:lang w:val="es-ES"/>
        </w:rPr>
      </w:pPr>
    </w:p>
    <w:p w:rsidR="68C0F204" w:rsidP="2612DDA7" w:rsidRDefault="68C0F204" w14:paraId="58F2FA1D" w14:textId="49DA80AD">
      <w:pPr>
        <w:pStyle w:val="Prrafodelista"/>
        <w:numPr>
          <w:ilvl w:val="0"/>
          <w:numId w:val="1"/>
        </w:numPr>
        <w:rPr>
          <w:rFonts w:ascii="Garamond" w:hAnsi="Garamond" w:eastAsia="Garamond" w:cs="Garamond"/>
          <w:b w:val="1"/>
          <w:bCs w:val="1"/>
          <w:sz w:val="24"/>
          <w:szCs w:val="24"/>
          <w:lang w:val="es-ES"/>
        </w:rPr>
      </w:pPr>
      <w:r w:rsidRPr="2612DDA7" w:rsidR="68C0F204">
        <w:rPr>
          <w:rFonts w:ascii="Garamond" w:hAnsi="Garamond" w:eastAsia="Garamond" w:cs="Garamond"/>
          <w:b w:val="1"/>
          <w:bCs w:val="1"/>
          <w:sz w:val="24"/>
          <w:szCs w:val="24"/>
          <w:lang w:val="es-ES"/>
        </w:rPr>
        <w:t>PROPONENTE:</w:t>
      </w:r>
    </w:p>
    <w:p w:rsidR="68C0F204" w:rsidP="2612DDA7" w:rsidRDefault="68C0F204" w14:paraId="516A9B54" w14:textId="4E394445">
      <w:pPr>
        <w:rPr>
          <w:rFonts w:ascii="Garamond" w:hAnsi="Garamond" w:eastAsia="Garamond" w:cs="Garamond"/>
          <w:b w:val="1"/>
          <w:bCs w:val="1"/>
          <w:sz w:val="24"/>
          <w:szCs w:val="24"/>
          <w:lang w:val="es-ES"/>
        </w:rPr>
      </w:pPr>
      <w:r w:rsidRPr="2612DDA7" w:rsidR="68C0F204">
        <w:rPr>
          <w:rFonts w:ascii="Garamond" w:hAnsi="Garamond" w:eastAsia="Garamond" w:cs="Garamond"/>
          <w:b w:val="1"/>
          <w:bCs w:val="1"/>
          <w:sz w:val="24"/>
          <w:szCs w:val="24"/>
          <w:lang w:val="es-ES"/>
        </w:rPr>
        <w:t>OBSERVACION:</w:t>
      </w:r>
    </w:p>
    <w:p w:rsidR="68C0F204" w:rsidP="2612DDA7" w:rsidRDefault="68C0F204" w14:paraId="23688BBB" w14:textId="297E5608">
      <w:pPr>
        <w:rPr>
          <w:rFonts w:ascii="Garamond" w:hAnsi="Garamond" w:eastAsia="Garamond" w:cs="Garamond"/>
          <w:b w:val="1"/>
          <w:bCs w:val="1"/>
          <w:sz w:val="24"/>
          <w:szCs w:val="24"/>
          <w:lang w:val="es-ES"/>
        </w:rPr>
      </w:pPr>
      <w:r w:rsidRPr="2612DDA7" w:rsidR="68C0F204">
        <w:rPr>
          <w:rFonts w:ascii="Garamond" w:hAnsi="Garamond" w:eastAsia="Garamond" w:cs="Garamond"/>
          <w:b w:val="1"/>
          <w:bCs w:val="1"/>
          <w:sz w:val="24"/>
          <w:szCs w:val="24"/>
          <w:lang w:val="es-ES"/>
        </w:rPr>
        <w:t>RESPUESTA:</w:t>
      </w:r>
    </w:p>
    <w:p w:rsidR="2612DDA7" w:rsidP="2612DDA7" w:rsidRDefault="2612DDA7" w14:paraId="2195045D" w14:textId="6F30AB16">
      <w:pPr>
        <w:rPr>
          <w:rFonts w:ascii="Garamond" w:hAnsi="Garamond" w:eastAsia="Garamond" w:cs="Garamond"/>
          <w:sz w:val="24"/>
          <w:szCs w:val="24"/>
          <w:lang w:val="es-ES"/>
        </w:rPr>
      </w:pPr>
    </w:p>
    <w:p w:rsidR="68C0F204" w:rsidP="2612DDA7" w:rsidRDefault="68C0F204" w14:paraId="7F4E0C4C" w14:textId="49DA80AD">
      <w:pPr>
        <w:pStyle w:val="Prrafodelista"/>
        <w:numPr>
          <w:ilvl w:val="0"/>
          <w:numId w:val="1"/>
        </w:numPr>
        <w:rPr>
          <w:rFonts w:ascii="Garamond" w:hAnsi="Garamond" w:eastAsia="Garamond" w:cs="Garamond"/>
          <w:b w:val="1"/>
          <w:bCs w:val="1"/>
          <w:sz w:val="24"/>
          <w:szCs w:val="24"/>
          <w:lang w:val="es-ES"/>
        </w:rPr>
      </w:pPr>
      <w:r w:rsidRPr="2612DDA7" w:rsidR="68C0F204">
        <w:rPr>
          <w:rFonts w:ascii="Garamond" w:hAnsi="Garamond" w:eastAsia="Garamond" w:cs="Garamond"/>
          <w:b w:val="1"/>
          <w:bCs w:val="1"/>
          <w:sz w:val="24"/>
          <w:szCs w:val="24"/>
          <w:lang w:val="es-ES"/>
        </w:rPr>
        <w:t>PROPONENTE:</w:t>
      </w:r>
    </w:p>
    <w:p w:rsidR="68C0F204" w:rsidP="2612DDA7" w:rsidRDefault="68C0F204" w14:paraId="40858A3C" w14:textId="4E394445">
      <w:pPr>
        <w:rPr>
          <w:rFonts w:ascii="Garamond" w:hAnsi="Garamond" w:eastAsia="Garamond" w:cs="Garamond"/>
          <w:b w:val="1"/>
          <w:bCs w:val="1"/>
          <w:sz w:val="24"/>
          <w:szCs w:val="24"/>
          <w:lang w:val="es-ES"/>
        </w:rPr>
      </w:pPr>
      <w:r w:rsidRPr="2612DDA7" w:rsidR="68C0F204">
        <w:rPr>
          <w:rFonts w:ascii="Garamond" w:hAnsi="Garamond" w:eastAsia="Garamond" w:cs="Garamond"/>
          <w:b w:val="1"/>
          <w:bCs w:val="1"/>
          <w:sz w:val="24"/>
          <w:szCs w:val="24"/>
          <w:lang w:val="es-ES"/>
        </w:rPr>
        <w:t>OBSERVACION:</w:t>
      </w:r>
    </w:p>
    <w:p w:rsidR="68C0F204" w:rsidP="2612DDA7" w:rsidRDefault="68C0F204" w14:paraId="559ED4F9" w14:textId="297E5608">
      <w:pPr>
        <w:rPr>
          <w:rFonts w:ascii="Garamond" w:hAnsi="Garamond" w:eastAsia="Garamond" w:cs="Garamond"/>
          <w:b w:val="1"/>
          <w:bCs w:val="1"/>
          <w:sz w:val="24"/>
          <w:szCs w:val="24"/>
          <w:lang w:val="es-ES"/>
        </w:rPr>
      </w:pPr>
      <w:r w:rsidRPr="2612DDA7" w:rsidR="68C0F204">
        <w:rPr>
          <w:rFonts w:ascii="Garamond" w:hAnsi="Garamond" w:eastAsia="Garamond" w:cs="Garamond"/>
          <w:b w:val="1"/>
          <w:bCs w:val="1"/>
          <w:sz w:val="24"/>
          <w:szCs w:val="24"/>
          <w:lang w:val="es-ES"/>
        </w:rPr>
        <w:t>RESPUESTA:</w:t>
      </w:r>
    </w:p>
    <w:p w:rsidR="2612DDA7" w:rsidP="2612DDA7" w:rsidRDefault="2612DDA7" w14:paraId="17545A45" w14:textId="58AA3447">
      <w:pPr>
        <w:rPr>
          <w:rFonts w:ascii="Garamond" w:hAnsi="Garamond" w:eastAsia="Garamond" w:cs="Garamond"/>
          <w:sz w:val="24"/>
          <w:szCs w:val="24"/>
          <w:lang w:val="es-ES"/>
        </w:rPr>
      </w:pPr>
    </w:p>
    <w:p w:rsidR="68C0F204" w:rsidP="2612DDA7" w:rsidRDefault="68C0F204" w14:paraId="1CFB15C9" w14:textId="49DA80AD">
      <w:pPr>
        <w:pStyle w:val="Prrafodelista"/>
        <w:numPr>
          <w:ilvl w:val="0"/>
          <w:numId w:val="1"/>
        </w:numPr>
        <w:rPr>
          <w:rFonts w:ascii="Garamond" w:hAnsi="Garamond" w:eastAsia="Garamond" w:cs="Garamond"/>
          <w:b w:val="1"/>
          <w:bCs w:val="1"/>
          <w:sz w:val="24"/>
          <w:szCs w:val="24"/>
          <w:lang w:val="es-ES"/>
        </w:rPr>
      </w:pPr>
      <w:r w:rsidRPr="2612DDA7" w:rsidR="68C0F204">
        <w:rPr>
          <w:rFonts w:ascii="Garamond" w:hAnsi="Garamond" w:eastAsia="Garamond" w:cs="Garamond"/>
          <w:b w:val="1"/>
          <w:bCs w:val="1"/>
          <w:sz w:val="24"/>
          <w:szCs w:val="24"/>
          <w:lang w:val="es-ES"/>
        </w:rPr>
        <w:t>PROPONENTE:</w:t>
      </w:r>
    </w:p>
    <w:p w:rsidR="68C0F204" w:rsidP="2612DDA7" w:rsidRDefault="68C0F204" w14:paraId="73420C86" w14:textId="4E394445">
      <w:pPr>
        <w:rPr>
          <w:rFonts w:ascii="Garamond" w:hAnsi="Garamond" w:eastAsia="Garamond" w:cs="Garamond"/>
          <w:b w:val="1"/>
          <w:bCs w:val="1"/>
          <w:sz w:val="24"/>
          <w:szCs w:val="24"/>
          <w:lang w:val="es-ES"/>
        </w:rPr>
      </w:pPr>
      <w:r w:rsidRPr="2612DDA7" w:rsidR="68C0F204">
        <w:rPr>
          <w:rFonts w:ascii="Garamond" w:hAnsi="Garamond" w:eastAsia="Garamond" w:cs="Garamond"/>
          <w:b w:val="1"/>
          <w:bCs w:val="1"/>
          <w:sz w:val="24"/>
          <w:szCs w:val="24"/>
          <w:lang w:val="es-ES"/>
        </w:rPr>
        <w:t>OBSERVACION:</w:t>
      </w:r>
    </w:p>
    <w:p w:rsidR="68C0F204" w:rsidP="2612DDA7" w:rsidRDefault="68C0F204" w14:paraId="14601F62" w14:textId="297E5608">
      <w:pPr>
        <w:rPr>
          <w:rFonts w:ascii="Garamond" w:hAnsi="Garamond" w:eastAsia="Garamond" w:cs="Garamond"/>
          <w:b w:val="1"/>
          <w:bCs w:val="1"/>
          <w:sz w:val="24"/>
          <w:szCs w:val="24"/>
          <w:lang w:val="es-ES"/>
        </w:rPr>
      </w:pPr>
      <w:r w:rsidRPr="2612DDA7" w:rsidR="68C0F204">
        <w:rPr>
          <w:rFonts w:ascii="Garamond" w:hAnsi="Garamond" w:eastAsia="Garamond" w:cs="Garamond"/>
          <w:b w:val="1"/>
          <w:bCs w:val="1"/>
          <w:sz w:val="24"/>
          <w:szCs w:val="24"/>
          <w:lang w:val="es-ES"/>
        </w:rPr>
        <w:t>RESPUESTA:</w:t>
      </w:r>
    </w:p>
    <w:p w:rsidR="2612DDA7" w:rsidP="2612DDA7" w:rsidRDefault="2612DDA7" w14:paraId="30140353" w14:textId="0AAC76CB">
      <w:pPr>
        <w:rPr>
          <w:rFonts w:ascii="Garamond" w:hAnsi="Garamond" w:eastAsia="Garamond" w:cs="Garamond"/>
          <w:sz w:val="24"/>
          <w:szCs w:val="24"/>
          <w:lang w:val="es-ES"/>
        </w:rPr>
      </w:pPr>
    </w:p>
    <w:p w:rsidR="68C0F204" w:rsidP="2612DDA7" w:rsidRDefault="68C0F204" w14:paraId="44E2D2BE" w14:textId="49DA80AD">
      <w:pPr>
        <w:pStyle w:val="Prrafodelista"/>
        <w:numPr>
          <w:ilvl w:val="0"/>
          <w:numId w:val="1"/>
        </w:numPr>
        <w:rPr>
          <w:rFonts w:ascii="Garamond" w:hAnsi="Garamond" w:eastAsia="Garamond" w:cs="Garamond"/>
          <w:b w:val="1"/>
          <w:bCs w:val="1"/>
          <w:sz w:val="24"/>
          <w:szCs w:val="24"/>
          <w:lang w:val="es-ES"/>
        </w:rPr>
      </w:pPr>
      <w:r w:rsidRPr="2612DDA7" w:rsidR="68C0F204">
        <w:rPr>
          <w:rFonts w:ascii="Garamond" w:hAnsi="Garamond" w:eastAsia="Garamond" w:cs="Garamond"/>
          <w:b w:val="1"/>
          <w:bCs w:val="1"/>
          <w:sz w:val="24"/>
          <w:szCs w:val="24"/>
          <w:lang w:val="es-ES"/>
        </w:rPr>
        <w:t>PROPONENTE:</w:t>
      </w:r>
    </w:p>
    <w:p w:rsidR="68C0F204" w:rsidP="2612DDA7" w:rsidRDefault="68C0F204" w14:paraId="3D389A41" w14:textId="4E394445">
      <w:pPr>
        <w:rPr>
          <w:rFonts w:ascii="Garamond" w:hAnsi="Garamond" w:eastAsia="Garamond" w:cs="Garamond"/>
          <w:b w:val="1"/>
          <w:bCs w:val="1"/>
          <w:sz w:val="24"/>
          <w:szCs w:val="24"/>
          <w:lang w:val="es-ES"/>
        </w:rPr>
      </w:pPr>
      <w:r w:rsidRPr="2612DDA7" w:rsidR="68C0F204">
        <w:rPr>
          <w:rFonts w:ascii="Garamond" w:hAnsi="Garamond" w:eastAsia="Garamond" w:cs="Garamond"/>
          <w:b w:val="1"/>
          <w:bCs w:val="1"/>
          <w:sz w:val="24"/>
          <w:szCs w:val="24"/>
          <w:lang w:val="es-ES"/>
        </w:rPr>
        <w:t>OBSERVACION:</w:t>
      </w:r>
    </w:p>
    <w:p w:rsidR="68C0F204" w:rsidP="2612DDA7" w:rsidRDefault="68C0F204" w14:paraId="6D425AEC" w14:textId="297E5608">
      <w:pPr>
        <w:rPr>
          <w:rFonts w:ascii="Garamond" w:hAnsi="Garamond" w:eastAsia="Garamond" w:cs="Garamond"/>
          <w:b w:val="1"/>
          <w:bCs w:val="1"/>
          <w:sz w:val="24"/>
          <w:szCs w:val="24"/>
          <w:lang w:val="es-ES"/>
        </w:rPr>
      </w:pPr>
      <w:r w:rsidRPr="2612DDA7" w:rsidR="68C0F204">
        <w:rPr>
          <w:rFonts w:ascii="Garamond" w:hAnsi="Garamond" w:eastAsia="Garamond" w:cs="Garamond"/>
          <w:b w:val="1"/>
          <w:bCs w:val="1"/>
          <w:sz w:val="24"/>
          <w:szCs w:val="24"/>
          <w:lang w:val="es-ES"/>
        </w:rPr>
        <w:t>RESPUESTA:</w:t>
      </w:r>
    </w:p>
    <w:p w:rsidR="2612DDA7" w:rsidP="2612DDA7" w:rsidRDefault="2612DDA7" w14:paraId="4A971B3C" w14:textId="27B58207">
      <w:pPr>
        <w:rPr>
          <w:rFonts w:ascii="Garamond" w:hAnsi="Garamond" w:eastAsia="Garamond" w:cs="Garamond"/>
          <w:sz w:val="24"/>
          <w:szCs w:val="24"/>
          <w:lang w:val="es-ES"/>
        </w:rPr>
      </w:pPr>
    </w:p>
    <w:p w:rsidR="68C0F204" w:rsidP="2612DDA7" w:rsidRDefault="68C0F204" w14:paraId="1A7CDC0B" w14:textId="49DA80AD">
      <w:pPr>
        <w:pStyle w:val="Prrafodelista"/>
        <w:numPr>
          <w:ilvl w:val="0"/>
          <w:numId w:val="1"/>
        </w:numPr>
        <w:rPr>
          <w:rFonts w:ascii="Garamond" w:hAnsi="Garamond" w:eastAsia="Garamond" w:cs="Garamond"/>
          <w:b w:val="1"/>
          <w:bCs w:val="1"/>
          <w:sz w:val="24"/>
          <w:szCs w:val="24"/>
          <w:lang w:val="es-ES"/>
        </w:rPr>
      </w:pPr>
      <w:r w:rsidRPr="2612DDA7" w:rsidR="68C0F204">
        <w:rPr>
          <w:rFonts w:ascii="Garamond" w:hAnsi="Garamond" w:eastAsia="Garamond" w:cs="Garamond"/>
          <w:b w:val="1"/>
          <w:bCs w:val="1"/>
          <w:sz w:val="24"/>
          <w:szCs w:val="24"/>
          <w:lang w:val="es-ES"/>
        </w:rPr>
        <w:t>PROPONENTE:</w:t>
      </w:r>
    </w:p>
    <w:p w:rsidR="68C0F204" w:rsidP="2612DDA7" w:rsidRDefault="68C0F204" w14:paraId="1A958C3B" w14:textId="4E394445">
      <w:pPr>
        <w:rPr>
          <w:rFonts w:ascii="Garamond" w:hAnsi="Garamond" w:eastAsia="Garamond" w:cs="Garamond"/>
          <w:b w:val="1"/>
          <w:bCs w:val="1"/>
          <w:sz w:val="24"/>
          <w:szCs w:val="24"/>
          <w:lang w:val="es-ES"/>
        </w:rPr>
      </w:pPr>
      <w:r w:rsidRPr="2612DDA7" w:rsidR="68C0F204">
        <w:rPr>
          <w:rFonts w:ascii="Garamond" w:hAnsi="Garamond" w:eastAsia="Garamond" w:cs="Garamond"/>
          <w:b w:val="1"/>
          <w:bCs w:val="1"/>
          <w:sz w:val="24"/>
          <w:szCs w:val="24"/>
          <w:lang w:val="es-ES"/>
        </w:rPr>
        <w:t>OBSERVACION:</w:t>
      </w:r>
    </w:p>
    <w:p w:rsidR="68C0F204" w:rsidP="2612DDA7" w:rsidRDefault="68C0F204" w14:paraId="1C601516" w14:textId="297E5608">
      <w:pPr>
        <w:rPr>
          <w:rFonts w:ascii="Garamond" w:hAnsi="Garamond" w:eastAsia="Garamond" w:cs="Garamond"/>
          <w:b w:val="1"/>
          <w:bCs w:val="1"/>
          <w:sz w:val="24"/>
          <w:szCs w:val="24"/>
          <w:lang w:val="es-ES"/>
        </w:rPr>
      </w:pPr>
      <w:r w:rsidRPr="2612DDA7" w:rsidR="68C0F204">
        <w:rPr>
          <w:rFonts w:ascii="Garamond" w:hAnsi="Garamond" w:eastAsia="Garamond" w:cs="Garamond"/>
          <w:b w:val="1"/>
          <w:bCs w:val="1"/>
          <w:sz w:val="24"/>
          <w:szCs w:val="24"/>
          <w:lang w:val="es-ES"/>
        </w:rPr>
        <w:t>RESPUESTA:</w:t>
      </w:r>
    </w:p>
    <w:p w:rsidR="2612DDA7" w:rsidP="2612DDA7" w:rsidRDefault="2612DDA7" w14:paraId="2B53429F" w14:textId="42E31D92">
      <w:pPr>
        <w:rPr>
          <w:rFonts w:ascii="Garamond" w:hAnsi="Garamond" w:eastAsia="Garamond" w:cs="Garamond"/>
          <w:sz w:val="24"/>
          <w:szCs w:val="24"/>
          <w:lang w:val="es-ES"/>
        </w:rPr>
      </w:pPr>
    </w:p>
    <w:p w:rsidR="68C0F204" w:rsidP="2612DDA7" w:rsidRDefault="68C0F204" w14:paraId="1CE33380" w14:textId="49DA80AD">
      <w:pPr>
        <w:pStyle w:val="Prrafodelista"/>
        <w:numPr>
          <w:ilvl w:val="0"/>
          <w:numId w:val="1"/>
        </w:numPr>
        <w:rPr>
          <w:rFonts w:ascii="Garamond" w:hAnsi="Garamond" w:eastAsia="Garamond" w:cs="Garamond"/>
          <w:b w:val="1"/>
          <w:bCs w:val="1"/>
          <w:sz w:val="24"/>
          <w:szCs w:val="24"/>
          <w:lang w:val="es-ES"/>
        </w:rPr>
      </w:pPr>
      <w:r w:rsidRPr="2612DDA7" w:rsidR="68C0F204">
        <w:rPr>
          <w:rFonts w:ascii="Garamond" w:hAnsi="Garamond" w:eastAsia="Garamond" w:cs="Garamond"/>
          <w:b w:val="1"/>
          <w:bCs w:val="1"/>
          <w:sz w:val="24"/>
          <w:szCs w:val="24"/>
          <w:lang w:val="es-ES"/>
        </w:rPr>
        <w:t>PROPONENTE:</w:t>
      </w:r>
    </w:p>
    <w:p w:rsidR="68C0F204" w:rsidP="2612DDA7" w:rsidRDefault="68C0F204" w14:paraId="0E61E24B" w14:textId="4E394445">
      <w:pPr>
        <w:rPr>
          <w:rFonts w:ascii="Garamond" w:hAnsi="Garamond" w:eastAsia="Garamond" w:cs="Garamond"/>
          <w:b w:val="1"/>
          <w:bCs w:val="1"/>
          <w:sz w:val="24"/>
          <w:szCs w:val="24"/>
          <w:lang w:val="es-ES"/>
        </w:rPr>
      </w:pPr>
      <w:r w:rsidRPr="2612DDA7" w:rsidR="68C0F204">
        <w:rPr>
          <w:rFonts w:ascii="Garamond" w:hAnsi="Garamond" w:eastAsia="Garamond" w:cs="Garamond"/>
          <w:b w:val="1"/>
          <w:bCs w:val="1"/>
          <w:sz w:val="24"/>
          <w:szCs w:val="24"/>
          <w:lang w:val="es-ES"/>
        </w:rPr>
        <w:t>OBSERVACION:</w:t>
      </w:r>
    </w:p>
    <w:p w:rsidR="68C0F204" w:rsidP="2612DDA7" w:rsidRDefault="68C0F204" w14:paraId="41146AF7" w14:textId="297E5608">
      <w:pPr>
        <w:rPr>
          <w:rFonts w:ascii="Garamond" w:hAnsi="Garamond" w:eastAsia="Garamond" w:cs="Garamond"/>
          <w:b w:val="1"/>
          <w:bCs w:val="1"/>
          <w:sz w:val="24"/>
          <w:szCs w:val="24"/>
          <w:lang w:val="es-ES"/>
        </w:rPr>
      </w:pPr>
      <w:r w:rsidRPr="2612DDA7" w:rsidR="68C0F204">
        <w:rPr>
          <w:rFonts w:ascii="Garamond" w:hAnsi="Garamond" w:eastAsia="Garamond" w:cs="Garamond"/>
          <w:b w:val="1"/>
          <w:bCs w:val="1"/>
          <w:sz w:val="24"/>
          <w:szCs w:val="24"/>
          <w:lang w:val="es-ES"/>
        </w:rPr>
        <w:t>RESPUESTA:</w:t>
      </w:r>
    </w:p>
    <w:p w:rsidR="2612DDA7" w:rsidP="2612DDA7" w:rsidRDefault="2612DDA7" w14:paraId="29D76E12" w14:textId="0ED18DA6">
      <w:pPr>
        <w:rPr>
          <w:rFonts w:ascii="Garamond" w:hAnsi="Garamond" w:eastAsia="Garamond" w:cs="Garamond"/>
          <w:sz w:val="24"/>
          <w:szCs w:val="24"/>
          <w:lang w:val="es-ES"/>
        </w:rPr>
      </w:pPr>
    </w:p>
    <w:p w:rsidR="68C0F204" w:rsidP="2612DDA7" w:rsidRDefault="68C0F204" w14:paraId="1D55DBA1" w14:textId="49DA80AD">
      <w:pPr>
        <w:pStyle w:val="Prrafodelista"/>
        <w:numPr>
          <w:ilvl w:val="0"/>
          <w:numId w:val="1"/>
        </w:numPr>
        <w:rPr>
          <w:rFonts w:ascii="Garamond" w:hAnsi="Garamond" w:eastAsia="Garamond" w:cs="Garamond"/>
          <w:b w:val="1"/>
          <w:bCs w:val="1"/>
          <w:sz w:val="24"/>
          <w:szCs w:val="24"/>
          <w:lang w:val="es-ES"/>
        </w:rPr>
      </w:pPr>
      <w:r w:rsidRPr="2612DDA7" w:rsidR="68C0F204">
        <w:rPr>
          <w:rFonts w:ascii="Garamond" w:hAnsi="Garamond" w:eastAsia="Garamond" w:cs="Garamond"/>
          <w:b w:val="1"/>
          <w:bCs w:val="1"/>
          <w:sz w:val="24"/>
          <w:szCs w:val="24"/>
          <w:lang w:val="es-ES"/>
        </w:rPr>
        <w:t>PROPONENTE:</w:t>
      </w:r>
    </w:p>
    <w:p w:rsidR="68C0F204" w:rsidP="2612DDA7" w:rsidRDefault="68C0F204" w14:paraId="71B0668F" w14:textId="4E394445">
      <w:pPr>
        <w:rPr>
          <w:rFonts w:ascii="Garamond" w:hAnsi="Garamond" w:eastAsia="Garamond" w:cs="Garamond"/>
          <w:b w:val="1"/>
          <w:bCs w:val="1"/>
          <w:sz w:val="24"/>
          <w:szCs w:val="24"/>
          <w:lang w:val="es-ES"/>
        </w:rPr>
      </w:pPr>
      <w:r w:rsidRPr="2612DDA7" w:rsidR="68C0F204">
        <w:rPr>
          <w:rFonts w:ascii="Garamond" w:hAnsi="Garamond" w:eastAsia="Garamond" w:cs="Garamond"/>
          <w:b w:val="1"/>
          <w:bCs w:val="1"/>
          <w:sz w:val="24"/>
          <w:szCs w:val="24"/>
          <w:lang w:val="es-ES"/>
        </w:rPr>
        <w:t>OBSERVACION:</w:t>
      </w:r>
    </w:p>
    <w:p w:rsidR="68C0F204" w:rsidP="2612DDA7" w:rsidRDefault="68C0F204" w14:paraId="51DD7083" w14:textId="297E5608">
      <w:pPr>
        <w:rPr>
          <w:rFonts w:ascii="Garamond" w:hAnsi="Garamond" w:eastAsia="Garamond" w:cs="Garamond"/>
          <w:b w:val="1"/>
          <w:bCs w:val="1"/>
          <w:sz w:val="24"/>
          <w:szCs w:val="24"/>
          <w:lang w:val="es-ES"/>
        </w:rPr>
      </w:pPr>
      <w:r w:rsidRPr="2612DDA7" w:rsidR="68C0F204">
        <w:rPr>
          <w:rFonts w:ascii="Garamond" w:hAnsi="Garamond" w:eastAsia="Garamond" w:cs="Garamond"/>
          <w:b w:val="1"/>
          <w:bCs w:val="1"/>
          <w:sz w:val="24"/>
          <w:szCs w:val="24"/>
          <w:lang w:val="es-ES"/>
        </w:rPr>
        <w:t>RESPUESTA:</w:t>
      </w:r>
    </w:p>
    <w:p w:rsidR="2612DDA7" w:rsidP="2612DDA7" w:rsidRDefault="2612DDA7" w14:paraId="22FA3453" w14:textId="64B3145F">
      <w:pPr>
        <w:rPr>
          <w:rFonts w:ascii="Garamond" w:hAnsi="Garamond" w:eastAsia="Garamond" w:cs="Garamond"/>
          <w:sz w:val="24"/>
          <w:szCs w:val="24"/>
          <w:lang w:val="es-ES"/>
        </w:rPr>
      </w:pPr>
    </w:p>
    <w:p w:rsidR="2489EA57" w:rsidP="2612DDA7" w:rsidRDefault="2489EA57" w14:paraId="19BA2742" w14:textId="612C9F7D">
      <w:pPr>
        <w:pStyle w:val="Prrafodelista"/>
        <w:numPr>
          <w:ilvl w:val="0"/>
          <w:numId w:val="1"/>
        </w:numPr>
        <w:rPr>
          <w:rFonts w:ascii="Garamond" w:hAnsi="Garamond" w:eastAsia="Garamond" w:cs="Garamond"/>
          <w:b w:val="1"/>
          <w:bCs w:val="1"/>
          <w:sz w:val="24"/>
          <w:szCs w:val="24"/>
          <w:lang w:val="es-ES"/>
        </w:rPr>
      </w:pPr>
      <w:r w:rsidRPr="2612DDA7" w:rsidR="2489EA57">
        <w:rPr>
          <w:rFonts w:ascii="Garamond" w:hAnsi="Garamond" w:eastAsia="Garamond" w:cs="Garamond"/>
          <w:b w:val="1"/>
          <w:bCs w:val="1"/>
          <w:sz w:val="24"/>
          <w:szCs w:val="24"/>
          <w:lang w:val="es-ES"/>
        </w:rPr>
        <w:t>PROPONENTE: No.</w:t>
      </w:r>
      <w:r w:rsidRPr="2612DDA7" w:rsidR="36CEE899">
        <w:rPr>
          <w:rFonts w:ascii="Garamond" w:hAnsi="Garamond" w:eastAsia="Garamond" w:cs="Garamond"/>
          <w:b w:val="1"/>
          <w:bCs w:val="1"/>
          <w:sz w:val="24"/>
          <w:szCs w:val="24"/>
          <w:lang w:val="es-ES"/>
        </w:rPr>
        <w:t xml:space="preserve"> </w:t>
      </w:r>
      <w:r w:rsidRPr="2612DDA7" w:rsidR="2489EA57">
        <w:rPr>
          <w:rFonts w:ascii="Garamond" w:hAnsi="Garamond" w:eastAsia="Garamond" w:cs="Garamond"/>
          <w:b w:val="1"/>
          <w:bCs w:val="1"/>
          <w:sz w:val="24"/>
          <w:szCs w:val="24"/>
          <w:lang w:val="es-ES"/>
        </w:rPr>
        <w:t>63 SOLUCIONES PARA LA INGENIERIA SAS</w:t>
      </w:r>
    </w:p>
    <w:p w:rsidR="2612DDA7" w:rsidP="2612DDA7" w:rsidRDefault="2612DDA7" w14:paraId="5C40D065" w14:textId="0B191751">
      <w:pPr>
        <w:pStyle w:val="Normal"/>
        <w:ind w:left="0"/>
        <w:rPr>
          <w:rFonts w:ascii="Garamond" w:hAnsi="Garamond" w:eastAsia="Garamond" w:cs="Garamond"/>
          <w:b w:val="1"/>
          <w:bCs w:val="1"/>
          <w:sz w:val="24"/>
          <w:szCs w:val="24"/>
          <w:lang w:val="es-ES"/>
        </w:rPr>
      </w:pPr>
    </w:p>
    <w:p w:rsidR="68C0F204" w:rsidP="2612DDA7" w:rsidRDefault="68C0F204" w14:paraId="6C242960" w14:textId="649775D8">
      <w:pPr>
        <w:spacing w:before="0" w:beforeAutospacing="off" w:after="0" w:afterAutospacing="off"/>
        <w:jc w:val="both"/>
        <w:rPr>
          <w:rFonts w:ascii="Garamond" w:hAnsi="Garamond" w:eastAsia="Garamond" w:cs="Garamond"/>
          <w:b w:val="1"/>
          <w:bCs w:val="1"/>
          <w:sz w:val="24"/>
          <w:szCs w:val="24"/>
          <w:lang w:val="es-ES"/>
        </w:rPr>
      </w:pPr>
      <w:r w:rsidRPr="2612DDA7" w:rsidR="68C0F204">
        <w:rPr>
          <w:rFonts w:ascii="Garamond" w:hAnsi="Garamond" w:eastAsia="Garamond" w:cs="Garamond"/>
          <w:b w:val="1"/>
          <w:bCs w:val="1"/>
          <w:sz w:val="24"/>
          <w:szCs w:val="24"/>
          <w:lang w:val="es-ES"/>
        </w:rPr>
        <w:t>OBSERVACION:</w:t>
      </w:r>
      <w:r w:rsidRPr="2612DDA7" w:rsidR="50FAC2EA">
        <w:rPr>
          <w:rFonts w:ascii="Garamond" w:hAnsi="Garamond" w:eastAsia="Garamond" w:cs="Garamond"/>
          <w:i w:val="1"/>
          <w:iCs w:val="1"/>
          <w:noProof w:val="0"/>
          <w:color w:val="000000" w:themeColor="text1" w:themeTint="FF" w:themeShade="FF"/>
          <w:sz w:val="24"/>
          <w:szCs w:val="24"/>
          <w:lang w:val="es-ES"/>
        </w:rPr>
        <w:t xml:space="preserve"> La certificación que anexa como soporte de experiencia no cumple, todo ves que no se puede comprobar la nota 2 de la experiencia general "En todo caso la obra civil en infraestructura vial que se pretenda acreditar como experiencia, debe demostrar la interventoría a la intervención en la estructura del pavimento". Por lo anterior se solicita su subsanación, mas no será tenida en cuenta </w:t>
      </w:r>
      <w:r w:rsidRPr="2612DDA7" w:rsidR="50FAC2EA">
        <w:rPr>
          <w:rFonts w:ascii="Garamond" w:hAnsi="Garamond" w:eastAsia="Garamond" w:cs="Garamond"/>
          <w:i w:val="1"/>
          <w:iCs w:val="1"/>
          <w:noProof w:val="0"/>
          <w:color w:val="000000" w:themeColor="text1" w:themeTint="FF" w:themeShade="FF"/>
          <w:sz w:val="24"/>
          <w:szCs w:val="24"/>
          <w:lang w:val="es-ES"/>
        </w:rPr>
        <w:t>de acuerdo con</w:t>
      </w:r>
      <w:r w:rsidRPr="2612DDA7" w:rsidR="50FAC2EA">
        <w:rPr>
          <w:rFonts w:ascii="Garamond" w:hAnsi="Garamond" w:eastAsia="Garamond" w:cs="Garamond"/>
          <w:i w:val="1"/>
          <w:iCs w:val="1"/>
          <w:noProof w:val="0"/>
          <w:color w:val="000000" w:themeColor="text1" w:themeTint="FF" w:themeShade="FF"/>
          <w:sz w:val="24"/>
          <w:szCs w:val="24"/>
          <w:lang w:val="es-ES"/>
        </w:rPr>
        <w:t xml:space="preserve"> lo indicado en los pliegos tipo en el numeral 4.1 y su literal A y B. (sic) </w:t>
      </w:r>
    </w:p>
    <w:p w:rsidR="50FAC2EA" w:rsidP="2612DDA7" w:rsidRDefault="50FAC2EA" w14:paraId="492B1E4C" w14:textId="7C9CE534">
      <w:pPr>
        <w:spacing w:before="0" w:beforeAutospacing="off" w:after="0" w:afterAutospacing="off"/>
        <w:jc w:val="both"/>
      </w:pPr>
      <w:r w:rsidRPr="2612DDA7" w:rsidR="50FAC2EA">
        <w:rPr>
          <w:rFonts w:ascii="Garamond" w:hAnsi="Garamond" w:eastAsia="Garamond" w:cs="Garamond"/>
          <w:i w:val="1"/>
          <w:iCs w:val="1"/>
          <w:noProof w:val="0"/>
          <w:color w:val="000000" w:themeColor="text1" w:themeTint="FF" w:themeShade="FF"/>
          <w:sz w:val="24"/>
          <w:szCs w:val="24"/>
          <w:lang w:val="es-ES"/>
        </w:rPr>
        <w:t xml:space="preserve"> </w:t>
      </w:r>
    </w:p>
    <w:p w:rsidR="50FAC2EA" w:rsidP="2612DDA7" w:rsidRDefault="50FAC2EA" w14:paraId="46EA2D55" w14:textId="4EE248DE">
      <w:pPr>
        <w:spacing w:before="0" w:beforeAutospacing="off" w:after="0" w:afterAutospacing="off"/>
        <w:jc w:val="both"/>
      </w:pPr>
      <w:r w:rsidRPr="2612DDA7" w:rsidR="50FAC2EA">
        <w:rPr>
          <w:rFonts w:ascii="Garamond" w:hAnsi="Garamond" w:eastAsia="Garamond" w:cs="Garamond"/>
          <w:noProof w:val="0"/>
          <w:color w:val="000000" w:themeColor="text1" w:themeTint="FF" w:themeShade="FF"/>
          <w:sz w:val="24"/>
          <w:szCs w:val="24"/>
          <w:lang w:val="es-ES"/>
        </w:rPr>
        <w:t xml:space="preserve">Solicitamos amablemente al comité evaluador, remitirse al documento nombrado: </w:t>
      </w:r>
      <w:r w:rsidRPr="2612DDA7" w:rsidR="50FAC2EA">
        <w:rPr>
          <w:rFonts w:ascii="Garamond" w:hAnsi="Garamond" w:eastAsia="Garamond" w:cs="Garamond"/>
          <w:b w:val="1"/>
          <w:bCs w:val="1"/>
          <w:i w:val="1"/>
          <w:iCs w:val="1"/>
          <w:noProof w:val="0"/>
          <w:color w:val="000000" w:themeColor="text1" w:themeTint="FF" w:themeShade="FF"/>
          <w:sz w:val="24"/>
          <w:szCs w:val="24"/>
          <w:lang w:val="es-ES"/>
        </w:rPr>
        <w:t>“3 Experiencia TUNJ 280 SPLI_1.pdf</w:t>
      </w:r>
      <w:r w:rsidRPr="2612DDA7" w:rsidR="50FAC2EA">
        <w:rPr>
          <w:rFonts w:ascii="Garamond" w:hAnsi="Garamond" w:eastAsia="Garamond" w:cs="Garamond"/>
          <w:noProof w:val="0"/>
          <w:color w:val="000000" w:themeColor="text1" w:themeTint="FF" w:themeShade="FF"/>
          <w:sz w:val="24"/>
          <w:szCs w:val="24"/>
          <w:lang w:val="es-ES"/>
        </w:rPr>
        <w:t xml:space="preserve">” página No 10, donde se puede verificar lo siguiente: </w:t>
      </w:r>
    </w:p>
    <w:p w:rsidR="50FAC2EA" w:rsidP="2612DDA7" w:rsidRDefault="50FAC2EA" w14:paraId="4369AEAD" w14:textId="2591703C">
      <w:pPr>
        <w:spacing w:before="0" w:beforeAutospacing="off" w:after="0" w:afterAutospacing="off"/>
      </w:pPr>
      <w:r w:rsidRPr="2612DDA7" w:rsidR="50FAC2EA">
        <w:rPr>
          <w:rFonts w:ascii="Garamond" w:hAnsi="Garamond" w:eastAsia="Garamond" w:cs="Garamond"/>
          <w:i w:val="1"/>
          <w:iCs w:val="1"/>
          <w:noProof w:val="0"/>
          <w:color w:val="000000" w:themeColor="text1" w:themeTint="FF" w:themeShade="FF"/>
          <w:sz w:val="24"/>
          <w:szCs w:val="24"/>
          <w:lang w:val="es-ES"/>
        </w:rPr>
        <w:t xml:space="preserve"> </w:t>
      </w:r>
    </w:p>
    <w:p w:rsidR="50FAC2EA" w:rsidP="2612DDA7" w:rsidRDefault="50FAC2EA" w14:paraId="3C5BC83B" w14:textId="67F1EE30">
      <w:pPr>
        <w:spacing w:before="0" w:beforeAutospacing="off" w:after="0" w:afterAutospacing="off"/>
        <w:jc w:val="center"/>
      </w:pPr>
      <w:r w:rsidR="50FAC2EA">
        <w:drawing>
          <wp:inline wp14:editId="68DCD776" wp14:anchorId="181D0C5F">
            <wp:extent cx="3924300" cy="1781175"/>
            <wp:effectExtent l="0" t="0" r="0" b="0"/>
            <wp:docPr id="1668348939" name="" title=""/>
            <wp:cNvGraphicFramePr>
              <a:graphicFrameLocks noChangeAspect="1"/>
            </wp:cNvGraphicFramePr>
            <a:graphic>
              <a:graphicData uri="http://schemas.openxmlformats.org/drawingml/2006/picture">
                <pic:pic>
                  <pic:nvPicPr>
                    <pic:cNvPr id="0" name=""/>
                    <pic:cNvPicPr/>
                  </pic:nvPicPr>
                  <pic:blipFill>
                    <a:blip r:embed="R36e285f189e04c94">
                      <a:extLst>
                        <a:ext xmlns:a="http://schemas.openxmlformats.org/drawingml/2006/main" uri="{28A0092B-C50C-407E-A947-70E740481C1C}">
                          <a14:useLocalDpi val="0"/>
                        </a:ext>
                      </a:extLst>
                    </a:blip>
                    <a:stretch>
                      <a:fillRect/>
                    </a:stretch>
                  </pic:blipFill>
                  <pic:spPr>
                    <a:xfrm>
                      <a:off x="0" y="0"/>
                      <a:ext cx="3924300" cy="1781175"/>
                    </a:xfrm>
                    <a:prstGeom prst="rect">
                      <a:avLst/>
                    </a:prstGeom>
                  </pic:spPr>
                </pic:pic>
              </a:graphicData>
            </a:graphic>
          </wp:inline>
        </w:drawing>
      </w:r>
    </w:p>
    <w:p w:rsidR="50FAC2EA" w:rsidP="2612DDA7" w:rsidRDefault="50FAC2EA" w14:paraId="183124BC" w14:textId="3420A9E4">
      <w:pPr>
        <w:spacing w:before="0" w:beforeAutospacing="off" w:after="0" w:afterAutospacing="off"/>
        <w:jc w:val="center"/>
      </w:pPr>
      <w:r w:rsidRPr="2612DDA7" w:rsidR="50FAC2EA">
        <w:rPr>
          <w:rFonts w:ascii="Garamond" w:hAnsi="Garamond" w:eastAsia="Garamond" w:cs="Garamond"/>
          <w:noProof w:val="0"/>
          <w:color w:val="000000" w:themeColor="text1" w:themeTint="FF" w:themeShade="FF"/>
          <w:sz w:val="24"/>
          <w:szCs w:val="24"/>
          <w:lang w:val="es-ES"/>
        </w:rPr>
        <w:t xml:space="preserve"> </w:t>
      </w:r>
    </w:p>
    <w:p w:rsidR="50FAC2EA" w:rsidP="2612DDA7" w:rsidRDefault="50FAC2EA" w14:paraId="0A2676DE" w14:textId="0A533373">
      <w:pPr>
        <w:spacing w:before="0" w:beforeAutospacing="off" w:after="0" w:afterAutospacing="off" w:line="259" w:lineRule="auto"/>
        <w:jc w:val="both"/>
        <w:rPr>
          <w:rFonts w:ascii="Garamond" w:hAnsi="Garamond" w:eastAsia="Garamond" w:cs="Garamond"/>
          <w:noProof w:val="0"/>
          <w:sz w:val="24"/>
          <w:szCs w:val="24"/>
          <w:lang w:val="es-ES"/>
        </w:rPr>
      </w:pPr>
      <w:r w:rsidRPr="2612DDA7" w:rsidR="50FAC2EA">
        <w:rPr>
          <w:rFonts w:ascii="Garamond" w:hAnsi="Garamond" w:eastAsia="Garamond" w:cs="Garamond"/>
          <w:noProof w:val="0"/>
          <w:sz w:val="24"/>
          <w:szCs w:val="24"/>
          <w:lang w:val="es-ES"/>
        </w:rPr>
        <w:t>De acuerdo a lo anterior, solicitamos respetuosamente que nuestra aclaración se vea expuesta en la evaluación final del presente proceso, otorgando el respectivo puntaje, toda vez que no se está subsanando sino aclarando un documento que es parte integral de la propuesta y se debe dar puntaje por parte de la entidad y ser tenido en cuenta, ya que no corresponde a lo indicado en los pliegos tipo en el numeral 4.1 y su literal A y B.</w:t>
      </w:r>
    </w:p>
    <w:p w:rsidR="2612DDA7" w:rsidP="2612DDA7" w:rsidRDefault="2612DDA7" w14:paraId="00BDC909" w14:textId="095211DA">
      <w:pPr>
        <w:rPr>
          <w:rFonts w:ascii="Garamond" w:hAnsi="Garamond" w:eastAsia="Garamond" w:cs="Garamond"/>
          <w:b w:val="1"/>
          <w:bCs w:val="1"/>
          <w:sz w:val="24"/>
          <w:szCs w:val="24"/>
          <w:lang w:val="es-ES"/>
        </w:rPr>
      </w:pPr>
    </w:p>
    <w:p w:rsidR="68C0F204" w:rsidP="2612DDA7" w:rsidRDefault="68C0F204" w14:paraId="7A3FD3B8" w14:textId="00E54E08">
      <w:pPr>
        <w:spacing w:before="0" w:beforeAutospacing="off" w:after="160" w:afterAutospacing="off" w:line="257" w:lineRule="auto"/>
        <w:jc w:val="both"/>
        <w:rPr>
          <w:rFonts w:ascii="Garamond" w:hAnsi="Garamond" w:eastAsia="Garamond" w:cs="Garamond"/>
          <w:noProof w:val="0"/>
          <w:color w:val="000000" w:themeColor="text1" w:themeTint="FF" w:themeShade="FF"/>
          <w:sz w:val="24"/>
          <w:szCs w:val="24"/>
          <w:lang w:val="es-ES"/>
        </w:rPr>
      </w:pPr>
      <w:r w:rsidRPr="2612DDA7" w:rsidR="68C0F204">
        <w:rPr>
          <w:rFonts w:ascii="Garamond" w:hAnsi="Garamond" w:eastAsia="Garamond" w:cs="Garamond"/>
          <w:b w:val="1"/>
          <w:bCs w:val="1"/>
          <w:sz w:val="24"/>
          <w:szCs w:val="24"/>
          <w:lang w:val="es-ES"/>
        </w:rPr>
        <w:t>RESPUESTA:</w:t>
      </w:r>
      <w:r w:rsidRPr="2612DDA7" w:rsidR="35C2489F">
        <w:rPr>
          <w:rFonts w:ascii="Garamond" w:hAnsi="Garamond" w:eastAsia="Garamond" w:cs="Garamond"/>
          <w:b w:val="1"/>
          <w:bCs w:val="1"/>
          <w:sz w:val="24"/>
          <w:szCs w:val="24"/>
          <w:lang w:val="es-ES"/>
        </w:rPr>
        <w:t xml:space="preserve"> </w:t>
      </w:r>
      <w:r w:rsidRPr="2612DDA7" w:rsidR="35C2489F">
        <w:rPr>
          <w:rFonts w:ascii="Garamond" w:hAnsi="Garamond" w:eastAsia="Garamond" w:cs="Garamond"/>
          <w:noProof w:val="0"/>
          <w:sz w:val="24"/>
          <w:szCs w:val="24"/>
          <w:lang w:val="es-ES"/>
        </w:rPr>
        <w:t>Una vez revisada la justificación de la subsanación el Fondo de Desarrollo Local de Tunjuelito determina no aceptar la observación a razón de que u</w:t>
      </w:r>
      <w:r w:rsidRPr="2612DDA7" w:rsidR="35C2489F">
        <w:rPr>
          <w:rFonts w:ascii="Garamond" w:hAnsi="Garamond" w:eastAsia="Garamond" w:cs="Garamond"/>
          <w:noProof w:val="0"/>
          <w:color w:val="000000" w:themeColor="text1" w:themeTint="FF" w:themeShade="FF"/>
          <w:sz w:val="24"/>
          <w:szCs w:val="24"/>
          <w:lang w:val="es-ES"/>
        </w:rPr>
        <w:t xml:space="preserve">na estructura de pavimento está conformada por diferentes capas de materiales que garantizan la funcionalidad de </w:t>
      </w:r>
      <w:r w:rsidRPr="2612DDA7" w:rsidR="35C2489F">
        <w:rPr>
          <w:rFonts w:ascii="Garamond" w:hAnsi="Garamond" w:eastAsia="Garamond" w:cs="Garamond"/>
          <w:noProof w:val="0"/>
          <w:color w:val="000000" w:themeColor="text1" w:themeTint="FF" w:themeShade="FF"/>
          <w:sz w:val="24"/>
          <w:szCs w:val="24"/>
          <w:lang w:val="es-ES"/>
        </w:rPr>
        <w:t>esta</w:t>
      </w:r>
      <w:r w:rsidRPr="2612DDA7" w:rsidR="35C2489F">
        <w:rPr>
          <w:rFonts w:ascii="Garamond" w:hAnsi="Garamond" w:eastAsia="Garamond" w:cs="Garamond"/>
          <w:noProof w:val="0"/>
          <w:color w:val="000000" w:themeColor="text1" w:themeTint="FF" w:themeShade="FF"/>
          <w:sz w:val="24"/>
          <w:szCs w:val="24"/>
          <w:lang w:val="es-ES"/>
        </w:rPr>
        <w:t xml:space="preserve"> ante el paso de cargas de tránsito y efectos ambientales. Esto es, que debe resistir las solicitaciones mecánicas generadas por el paso de las cargas impuestas por el tránsito y garantizar un nivel de servicio durante un periodo de diseño, de tal manera que no se ponga en riesgo la seguridad y comodidad de los usuarios</w:t>
      </w:r>
    </w:p>
    <w:p w:rsidR="35C2489F" w:rsidP="2612DDA7" w:rsidRDefault="35C2489F" w14:paraId="3370835E" w14:textId="1AD3A352">
      <w:pPr>
        <w:spacing w:before="0" w:beforeAutospacing="off" w:after="0" w:afterAutospacing="off" w:line="259" w:lineRule="auto"/>
        <w:jc w:val="both"/>
        <w:rPr>
          <w:rFonts w:ascii="Garamond" w:hAnsi="Garamond" w:eastAsia="Garamond" w:cs="Garamond"/>
          <w:noProof w:val="0"/>
          <w:color w:val="000000" w:themeColor="text1" w:themeTint="FF" w:themeShade="FF"/>
          <w:sz w:val="24"/>
          <w:szCs w:val="24"/>
          <w:lang w:val="es-ES"/>
        </w:rPr>
      </w:pPr>
      <w:r w:rsidRPr="2612DDA7" w:rsidR="35C2489F">
        <w:rPr>
          <w:rFonts w:ascii="Garamond" w:hAnsi="Garamond" w:eastAsia="Garamond" w:cs="Garamond"/>
          <w:noProof w:val="0"/>
          <w:color w:val="000000" w:themeColor="text1" w:themeTint="FF" w:themeShade="FF"/>
          <w:sz w:val="24"/>
          <w:szCs w:val="24"/>
          <w:lang w:val="es-ES"/>
        </w:rPr>
        <w:t>En todo caso la experiencia solicitada en relación con la interventoría a la intervención en la estructura de pavimento está orientada a garantizar que el proponente pueda acreditar la intervención de cualquiera de las capas que compone la estructura de pavimento independiente de la rodadura.</w:t>
      </w:r>
      <w:r w:rsidRPr="2612DDA7" w:rsidR="35C2489F">
        <w:rPr>
          <w:rFonts w:ascii="Garamond" w:hAnsi="Garamond" w:eastAsia="Garamond" w:cs="Garamond"/>
          <w:noProof w:val="0"/>
          <w:color w:val="000000" w:themeColor="text1" w:themeTint="FF" w:themeShade="FF"/>
          <w:sz w:val="24"/>
          <w:szCs w:val="24"/>
          <w:lang w:val="es-ES"/>
        </w:rPr>
        <w:t xml:space="preserve"> Así analizando los soportes aportados en ninguno de los casos se puede garantizar que en la experiencia aportada se realizó la intervención de las capas subsiguientes a la carpeta asfáltica.</w:t>
      </w:r>
    </w:p>
    <w:p w:rsidR="2612DDA7" w:rsidP="2612DDA7" w:rsidRDefault="2612DDA7" w14:paraId="3BB4F56F" w14:textId="0574C108">
      <w:pPr>
        <w:spacing w:before="0" w:beforeAutospacing="off" w:after="160" w:afterAutospacing="off" w:line="257" w:lineRule="auto"/>
        <w:jc w:val="both"/>
        <w:rPr>
          <w:rFonts w:ascii="Garamond" w:hAnsi="Garamond" w:eastAsia="Garamond" w:cs="Garamond"/>
          <w:i w:val="1"/>
          <w:iCs w:val="1"/>
          <w:noProof w:val="0"/>
          <w:color w:val="000000" w:themeColor="text1" w:themeTint="FF" w:themeShade="FF"/>
          <w:sz w:val="24"/>
          <w:szCs w:val="24"/>
          <w:lang w:val="es-ES"/>
        </w:rPr>
      </w:pPr>
    </w:p>
    <w:p w:rsidR="2612DDA7" w:rsidP="2612DDA7" w:rsidRDefault="2612DDA7" w14:paraId="1E622D13" w14:textId="76B91709">
      <w:pPr>
        <w:rPr>
          <w:rFonts w:ascii="Garamond" w:hAnsi="Garamond" w:eastAsia="Garamond" w:cs="Garamond"/>
          <w:sz w:val="24"/>
          <w:szCs w:val="24"/>
          <w:lang w:val="es-ES"/>
        </w:rPr>
      </w:pPr>
    </w:p>
    <w:p w:rsidR="68C0F204" w:rsidP="2612DDA7" w:rsidRDefault="68C0F204" w14:paraId="2B8FA002" w14:textId="49DA80AD">
      <w:pPr>
        <w:pStyle w:val="Prrafodelista"/>
        <w:numPr>
          <w:ilvl w:val="0"/>
          <w:numId w:val="1"/>
        </w:numPr>
        <w:rPr>
          <w:rFonts w:ascii="Garamond" w:hAnsi="Garamond" w:eastAsia="Garamond" w:cs="Garamond"/>
          <w:b w:val="1"/>
          <w:bCs w:val="1"/>
          <w:sz w:val="24"/>
          <w:szCs w:val="24"/>
          <w:lang w:val="es-ES"/>
        </w:rPr>
      </w:pPr>
      <w:r w:rsidRPr="2612DDA7" w:rsidR="68C0F204">
        <w:rPr>
          <w:rFonts w:ascii="Garamond" w:hAnsi="Garamond" w:eastAsia="Garamond" w:cs="Garamond"/>
          <w:b w:val="1"/>
          <w:bCs w:val="1"/>
          <w:sz w:val="24"/>
          <w:szCs w:val="24"/>
          <w:lang w:val="es-ES"/>
        </w:rPr>
        <w:t>PROPONENTE:</w:t>
      </w:r>
    </w:p>
    <w:p w:rsidR="68C0F204" w:rsidP="2612DDA7" w:rsidRDefault="68C0F204" w14:paraId="5DCC6AD4" w14:textId="4E394445">
      <w:pPr>
        <w:rPr>
          <w:rFonts w:ascii="Garamond" w:hAnsi="Garamond" w:eastAsia="Garamond" w:cs="Garamond"/>
          <w:b w:val="1"/>
          <w:bCs w:val="1"/>
          <w:sz w:val="24"/>
          <w:szCs w:val="24"/>
          <w:lang w:val="es-ES"/>
        </w:rPr>
      </w:pPr>
      <w:r w:rsidRPr="2612DDA7" w:rsidR="68C0F204">
        <w:rPr>
          <w:rFonts w:ascii="Garamond" w:hAnsi="Garamond" w:eastAsia="Garamond" w:cs="Garamond"/>
          <w:b w:val="1"/>
          <w:bCs w:val="1"/>
          <w:sz w:val="24"/>
          <w:szCs w:val="24"/>
          <w:lang w:val="es-ES"/>
        </w:rPr>
        <w:t>OBSERVACION:</w:t>
      </w:r>
    </w:p>
    <w:p w:rsidR="68C0F204" w:rsidP="2612DDA7" w:rsidRDefault="68C0F204" w14:paraId="0E74CEEC" w14:textId="297E5608">
      <w:pPr>
        <w:rPr>
          <w:rFonts w:ascii="Garamond" w:hAnsi="Garamond" w:eastAsia="Garamond" w:cs="Garamond"/>
          <w:b w:val="1"/>
          <w:bCs w:val="1"/>
          <w:sz w:val="24"/>
          <w:szCs w:val="24"/>
          <w:lang w:val="es-ES"/>
        </w:rPr>
      </w:pPr>
      <w:r w:rsidRPr="2612DDA7" w:rsidR="68C0F204">
        <w:rPr>
          <w:rFonts w:ascii="Garamond" w:hAnsi="Garamond" w:eastAsia="Garamond" w:cs="Garamond"/>
          <w:b w:val="1"/>
          <w:bCs w:val="1"/>
          <w:sz w:val="24"/>
          <w:szCs w:val="24"/>
          <w:lang w:val="es-ES"/>
        </w:rPr>
        <w:t>RESPUESTA:</w:t>
      </w:r>
    </w:p>
    <w:p w:rsidR="2612DDA7" w:rsidP="2612DDA7" w:rsidRDefault="2612DDA7" w14:paraId="13F5D7BF" w14:textId="0FC461DF">
      <w:pPr>
        <w:rPr>
          <w:rFonts w:ascii="Garamond" w:hAnsi="Garamond" w:eastAsia="Garamond" w:cs="Garamond"/>
          <w:sz w:val="24"/>
          <w:szCs w:val="24"/>
          <w:lang w:val="es-ES"/>
        </w:rPr>
      </w:pPr>
    </w:p>
    <w:p w:rsidR="68C0F204" w:rsidP="2612DDA7" w:rsidRDefault="68C0F204" w14:paraId="1D44407B" w14:textId="49DA80AD">
      <w:pPr>
        <w:pStyle w:val="Prrafodelista"/>
        <w:numPr>
          <w:ilvl w:val="0"/>
          <w:numId w:val="1"/>
        </w:numPr>
        <w:rPr>
          <w:rFonts w:ascii="Garamond" w:hAnsi="Garamond" w:eastAsia="Garamond" w:cs="Garamond"/>
          <w:b w:val="1"/>
          <w:bCs w:val="1"/>
          <w:sz w:val="24"/>
          <w:szCs w:val="24"/>
          <w:lang w:val="es-ES"/>
        </w:rPr>
      </w:pPr>
      <w:r w:rsidRPr="2612DDA7" w:rsidR="68C0F204">
        <w:rPr>
          <w:rFonts w:ascii="Garamond" w:hAnsi="Garamond" w:eastAsia="Garamond" w:cs="Garamond"/>
          <w:b w:val="1"/>
          <w:bCs w:val="1"/>
          <w:sz w:val="24"/>
          <w:szCs w:val="24"/>
          <w:lang w:val="es-ES"/>
        </w:rPr>
        <w:t>PROPONENTE:</w:t>
      </w:r>
    </w:p>
    <w:p w:rsidR="68C0F204" w:rsidP="2612DDA7" w:rsidRDefault="68C0F204" w14:paraId="3FBBB69D" w14:textId="4E394445">
      <w:pPr>
        <w:rPr>
          <w:rFonts w:ascii="Garamond" w:hAnsi="Garamond" w:eastAsia="Garamond" w:cs="Garamond"/>
          <w:b w:val="1"/>
          <w:bCs w:val="1"/>
          <w:sz w:val="24"/>
          <w:szCs w:val="24"/>
          <w:lang w:val="es-ES"/>
        </w:rPr>
      </w:pPr>
      <w:r w:rsidRPr="2612DDA7" w:rsidR="68C0F204">
        <w:rPr>
          <w:rFonts w:ascii="Garamond" w:hAnsi="Garamond" w:eastAsia="Garamond" w:cs="Garamond"/>
          <w:b w:val="1"/>
          <w:bCs w:val="1"/>
          <w:sz w:val="24"/>
          <w:szCs w:val="24"/>
          <w:lang w:val="es-ES"/>
        </w:rPr>
        <w:t>OBSERVACION:</w:t>
      </w:r>
    </w:p>
    <w:p w:rsidR="68C0F204" w:rsidP="2612DDA7" w:rsidRDefault="68C0F204" w14:paraId="1DD07A6A" w14:textId="297E5608">
      <w:pPr>
        <w:rPr>
          <w:rFonts w:ascii="Garamond" w:hAnsi="Garamond" w:eastAsia="Garamond" w:cs="Garamond"/>
          <w:b w:val="1"/>
          <w:bCs w:val="1"/>
          <w:sz w:val="24"/>
          <w:szCs w:val="24"/>
          <w:lang w:val="es-ES"/>
        </w:rPr>
      </w:pPr>
      <w:r w:rsidRPr="2612DDA7" w:rsidR="68C0F204">
        <w:rPr>
          <w:rFonts w:ascii="Garamond" w:hAnsi="Garamond" w:eastAsia="Garamond" w:cs="Garamond"/>
          <w:b w:val="1"/>
          <w:bCs w:val="1"/>
          <w:sz w:val="24"/>
          <w:szCs w:val="24"/>
          <w:lang w:val="es-ES"/>
        </w:rPr>
        <w:t>RESPUESTA:</w:t>
      </w:r>
    </w:p>
    <w:p w:rsidR="2612DDA7" w:rsidP="2612DDA7" w:rsidRDefault="2612DDA7" w14:paraId="478F3E33" w14:textId="5508A7A5">
      <w:pPr>
        <w:rPr>
          <w:rFonts w:ascii="Garamond" w:hAnsi="Garamond" w:eastAsia="Garamond" w:cs="Garamond"/>
          <w:sz w:val="24"/>
          <w:szCs w:val="24"/>
          <w:lang w:val="es-ES"/>
        </w:rPr>
      </w:pPr>
    </w:p>
    <w:p w:rsidR="68C0F204" w:rsidP="2612DDA7" w:rsidRDefault="68C0F204" w14:paraId="755AD703" w14:textId="49DA80AD">
      <w:pPr>
        <w:pStyle w:val="Prrafodelista"/>
        <w:numPr>
          <w:ilvl w:val="0"/>
          <w:numId w:val="1"/>
        </w:numPr>
        <w:rPr>
          <w:rFonts w:ascii="Garamond" w:hAnsi="Garamond" w:eastAsia="Garamond" w:cs="Garamond"/>
          <w:b w:val="1"/>
          <w:bCs w:val="1"/>
          <w:sz w:val="24"/>
          <w:szCs w:val="24"/>
          <w:lang w:val="es-ES"/>
        </w:rPr>
      </w:pPr>
      <w:r w:rsidRPr="2612DDA7" w:rsidR="68C0F204">
        <w:rPr>
          <w:rFonts w:ascii="Garamond" w:hAnsi="Garamond" w:eastAsia="Garamond" w:cs="Garamond"/>
          <w:b w:val="1"/>
          <w:bCs w:val="1"/>
          <w:sz w:val="24"/>
          <w:szCs w:val="24"/>
          <w:lang w:val="es-ES"/>
        </w:rPr>
        <w:t>PROPONENTE:</w:t>
      </w:r>
    </w:p>
    <w:p w:rsidR="68C0F204" w:rsidP="2612DDA7" w:rsidRDefault="68C0F204" w14:paraId="5B0B587C" w14:textId="4E394445">
      <w:pPr>
        <w:rPr>
          <w:rFonts w:ascii="Garamond" w:hAnsi="Garamond" w:eastAsia="Garamond" w:cs="Garamond"/>
          <w:b w:val="1"/>
          <w:bCs w:val="1"/>
          <w:sz w:val="24"/>
          <w:szCs w:val="24"/>
          <w:lang w:val="es-ES"/>
        </w:rPr>
      </w:pPr>
      <w:r w:rsidRPr="2612DDA7" w:rsidR="68C0F204">
        <w:rPr>
          <w:rFonts w:ascii="Garamond" w:hAnsi="Garamond" w:eastAsia="Garamond" w:cs="Garamond"/>
          <w:b w:val="1"/>
          <w:bCs w:val="1"/>
          <w:sz w:val="24"/>
          <w:szCs w:val="24"/>
          <w:lang w:val="es-ES"/>
        </w:rPr>
        <w:t>OBSERVACION:</w:t>
      </w:r>
    </w:p>
    <w:p w:rsidR="68C0F204" w:rsidP="2612DDA7" w:rsidRDefault="68C0F204" w14:paraId="494E809B" w14:textId="297E5608">
      <w:pPr>
        <w:rPr>
          <w:rFonts w:ascii="Garamond" w:hAnsi="Garamond" w:eastAsia="Garamond" w:cs="Garamond"/>
          <w:b w:val="1"/>
          <w:bCs w:val="1"/>
          <w:sz w:val="24"/>
          <w:szCs w:val="24"/>
          <w:lang w:val="es-ES"/>
        </w:rPr>
      </w:pPr>
      <w:r w:rsidRPr="2612DDA7" w:rsidR="68C0F204">
        <w:rPr>
          <w:rFonts w:ascii="Garamond" w:hAnsi="Garamond" w:eastAsia="Garamond" w:cs="Garamond"/>
          <w:b w:val="1"/>
          <w:bCs w:val="1"/>
          <w:sz w:val="24"/>
          <w:szCs w:val="24"/>
          <w:lang w:val="es-ES"/>
        </w:rPr>
        <w:t>RESPUESTA:</w:t>
      </w:r>
    </w:p>
    <w:p w:rsidR="2612DDA7" w:rsidP="2612DDA7" w:rsidRDefault="2612DDA7" w14:paraId="286BB5DD" w14:textId="29DBE108">
      <w:pPr>
        <w:rPr>
          <w:rFonts w:ascii="Garamond" w:hAnsi="Garamond" w:eastAsia="Garamond" w:cs="Garamond"/>
          <w:sz w:val="24"/>
          <w:szCs w:val="24"/>
          <w:lang w:val="es-ES"/>
        </w:rPr>
      </w:pPr>
    </w:p>
    <w:p w:rsidR="68C0F204" w:rsidP="2612DDA7" w:rsidRDefault="68C0F204" w14:paraId="7BBDEBB2" w14:textId="49DA80AD">
      <w:pPr>
        <w:pStyle w:val="Prrafodelista"/>
        <w:numPr>
          <w:ilvl w:val="0"/>
          <w:numId w:val="1"/>
        </w:numPr>
        <w:rPr>
          <w:rFonts w:ascii="Garamond" w:hAnsi="Garamond" w:eastAsia="Garamond" w:cs="Garamond"/>
          <w:b w:val="1"/>
          <w:bCs w:val="1"/>
          <w:sz w:val="24"/>
          <w:szCs w:val="24"/>
          <w:lang w:val="es-ES"/>
        </w:rPr>
      </w:pPr>
      <w:r w:rsidRPr="2612DDA7" w:rsidR="68C0F204">
        <w:rPr>
          <w:rFonts w:ascii="Garamond" w:hAnsi="Garamond" w:eastAsia="Garamond" w:cs="Garamond"/>
          <w:b w:val="1"/>
          <w:bCs w:val="1"/>
          <w:sz w:val="24"/>
          <w:szCs w:val="24"/>
          <w:lang w:val="es-ES"/>
        </w:rPr>
        <w:t>PROPONENTE:</w:t>
      </w:r>
    </w:p>
    <w:p w:rsidR="68C0F204" w:rsidP="2612DDA7" w:rsidRDefault="68C0F204" w14:paraId="34F7981D" w14:textId="4E394445">
      <w:pPr>
        <w:rPr>
          <w:rFonts w:ascii="Garamond" w:hAnsi="Garamond" w:eastAsia="Garamond" w:cs="Garamond"/>
          <w:b w:val="1"/>
          <w:bCs w:val="1"/>
          <w:sz w:val="24"/>
          <w:szCs w:val="24"/>
          <w:lang w:val="es-ES"/>
        </w:rPr>
      </w:pPr>
      <w:r w:rsidRPr="2612DDA7" w:rsidR="68C0F204">
        <w:rPr>
          <w:rFonts w:ascii="Garamond" w:hAnsi="Garamond" w:eastAsia="Garamond" w:cs="Garamond"/>
          <w:b w:val="1"/>
          <w:bCs w:val="1"/>
          <w:sz w:val="24"/>
          <w:szCs w:val="24"/>
          <w:lang w:val="es-ES"/>
        </w:rPr>
        <w:t>OBSERVACION:</w:t>
      </w:r>
    </w:p>
    <w:p w:rsidR="68C0F204" w:rsidP="2612DDA7" w:rsidRDefault="68C0F204" w14:paraId="2A74FDBE" w14:textId="297E5608">
      <w:pPr>
        <w:rPr>
          <w:rFonts w:ascii="Garamond" w:hAnsi="Garamond" w:eastAsia="Garamond" w:cs="Garamond"/>
          <w:b w:val="1"/>
          <w:bCs w:val="1"/>
          <w:sz w:val="24"/>
          <w:szCs w:val="24"/>
          <w:lang w:val="es-ES"/>
        </w:rPr>
      </w:pPr>
      <w:r w:rsidRPr="2612DDA7" w:rsidR="68C0F204">
        <w:rPr>
          <w:rFonts w:ascii="Garamond" w:hAnsi="Garamond" w:eastAsia="Garamond" w:cs="Garamond"/>
          <w:b w:val="1"/>
          <w:bCs w:val="1"/>
          <w:sz w:val="24"/>
          <w:szCs w:val="24"/>
          <w:lang w:val="es-ES"/>
        </w:rPr>
        <w:t>RESPUESTA:</w:t>
      </w:r>
    </w:p>
    <w:p w:rsidR="2612DDA7" w:rsidP="2612DDA7" w:rsidRDefault="2612DDA7" w14:paraId="294EFF99" w14:textId="2C6E8789">
      <w:pPr>
        <w:rPr>
          <w:rFonts w:ascii="Garamond" w:hAnsi="Garamond" w:eastAsia="Garamond" w:cs="Garamond"/>
          <w:sz w:val="24"/>
          <w:szCs w:val="24"/>
          <w:lang w:val="es-ES"/>
        </w:rPr>
      </w:pPr>
    </w:p>
    <w:p w:rsidR="68C0F204" w:rsidP="2612DDA7" w:rsidRDefault="68C0F204" w14:paraId="7AF11665" w14:textId="49DA80AD">
      <w:pPr>
        <w:pStyle w:val="Prrafodelista"/>
        <w:numPr>
          <w:ilvl w:val="0"/>
          <w:numId w:val="1"/>
        </w:numPr>
        <w:rPr>
          <w:rFonts w:ascii="Garamond" w:hAnsi="Garamond" w:eastAsia="Garamond" w:cs="Garamond"/>
          <w:b w:val="1"/>
          <w:bCs w:val="1"/>
          <w:sz w:val="24"/>
          <w:szCs w:val="24"/>
          <w:lang w:val="es-ES"/>
        </w:rPr>
      </w:pPr>
      <w:r w:rsidRPr="2612DDA7" w:rsidR="68C0F204">
        <w:rPr>
          <w:rFonts w:ascii="Garamond" w:hAnsi="Garamond" w:eastAsia="Garamond" w:cs="Garamond"/>
          <w:b w:val="1"/>
          <w:bCs w:val="1"/>
          <w:sz w:val="24"/>
          <w:szCs w:val="24"/>
          <w:lang w:val="es-ES"/>
        </w:rPr>
        <w:t>PROPONENTE:</w:t>
      </w:r>
    </w:p>
    <w:p w:rsidR="68C0F204" w:rsidP="2612DDA7" w:rsidRDefault="68C0F204" w14:paraId="72A46653" w14:textId="4E394445">
      <w:pPr>
        <w:rPr>
          <w:rFonts w:ascii="Garamond" w:hAnsi="Garamond" w:eastAsia="Garamond" w:cs="Garamond"/>
          <w:b w:val="1"/>
          <w:bCs w:val="1"/>
          <w:sz w:val="24"/>
          <w:szCs w:val="24"/>
          <w:lang w:val="es-ES"/>
        </w:rPr>
      </w:pPr>
      <w:r w:rsidRPr="2612DDA7" w:rsidR="68C0F204">
        <w:rPr>
          <w:rFonts w:ascii="Garamond" w:hAnsi="Garamond" w:eastAsia="Garamond" w:cs="Garamond"/>
          <w:b w:val="1"/>
          <w:bCs w:val="1"/>
          <w:sz w:val="24"/>
          <w:szCs w:val="24"/>
          <w:lang w:val="es-ES"/>
        </w:rPr>
        <w:t>OBSERVACION:</w:t>
      </w:r>
    </w:p>
    <w:p w:rsidR="68C0F204" w:rsidP="2612DDA7" w:rsidRDefault="68C0F204" w14:paraId="4FE78E9A" w14:textId="297E5608">
      <w:pPr>
        <w:rPr>
          <w:rFonts w:ascii="Garamond" w:hAnsi="Garamond" w:eastAsia="Garamond" w:cs="Garamond"/>
          <w:b w:val="1"/>
          <w:bCs w:val="1"/>
          <w:sz w:val="24"/>
          <w:szCs w:val="24"/>
          <w:lang w:val="es-ES"/>
        </w:rPr>
      </w:pPr>
      <w:r w:rsidRPr="2612DDA7" w:rsidR="68C0F204">
        <w:rPr>
          <w:rFonts w:ascii="Garamond" w:hAnsi="Garamond" w:eastAsia="Garamond" w:cs="Garamond"/>
          <w:b w:val="1"/>
          <w:bCs w:val="1"/>
          <w:sz w:val="24"/>
          <w:szCs w:val="24"/>
          <w:lang w:val="es-ES"/>
        </w:rPr>
        <w:t>RESPUESTA:</w:t>
      </w:r>
    </w:p>
    <w:p w:rsidR="2612DDA7" w:rsidP="2612DDA7" w:rsidRDefault="2612DDA7" w14:paraId="4667BCBD" w14:textId="6C79533C">
      <w:pPr>
        <w:rPr>
          <w:rFonts w:ascii="Garamond" w:hAnsi="Garamond" w:eastAsia="Garamond" w:cs="Garamond"/>
          <w:sz w:val="24"/>
          <w:szCs w:val="24"/>
          <w:lang w:val="es-ES"/>
        </w:rPr>
      </w:pPr>
    </w:p>
    <w:p w:rsidR="68C0F204" w:rsidP="2612DDA7" w:rsidRDefault="68C0F204" w14:paraId="220BF256" w14:textId="49DA80AD">
      <w:pPr>
        <w:pStyle w:val="Prrafodelista"/>
        <w:numPr>
          <w:ilvl w:val="0"/>
          <w:numId w:val="1"/>
        </w:numPr>
        <w:rPr>
          <w:rFonts w:ascii="Garamond" w:hAnsi="Garamond" w:eastAsia="Garamond" w:cs="Garamond"/>
          <w:b w:val="1"/>
          <w:bCs w:val="1"/>
          <w:sz w:val="24"/>
          <w:szCs w:val="24"/>
          <w:lang w:val="es-ES"/>
        </w:rPr>
      </w:pPr>
      <w:r w:rsidRPr="2612DDA7" w:rsidR="68C0F204">
        <w:rPr>
          <w:rFonts w:ascii="Garamond" w:hAnsi="Garamond" w:eastAsia="Garamond" w:cs="Garamond"/>
          <w:b w:val="1"/>
          <w:bCs w:val="1"/>
          <w:sz w:val="24"/>
          <w:szCs w:val="24"/>
          <w:lang w:val="es-ES"/>
        </w:rPr>
        <w:t>PROPONENTE:</w:t>
      </w:r>
    </w:p>
    <w:p w:rsidR="68C0F204" w:rsidP="2612DDA7" w:rsidRDefault="68C0F204" w14:paraId="299E42AB" w14:textId="4E394445">
      <w:pPr>
        <w:rPr>
          <w:rFonts w:ascii="Garamond" w:hAnsi="Garamond" w:eastAsia="Garamond" w:cs="Garamond"/>
          <w:b w:val="1"/>
          <w:bCs w:val="1"/>
          <w:sz w:val="24"/>
          <w:szCs w:val="24"/>
          <w:lang w:val="es-ES"/>
        </w:rPr>
      </w:pPr>
      <w:r w:rsidRPr="2612DDA7" w:rsidR="68C0F204">
        <w:rPr>
          <w:rFonts w:ascii="Garamond" w:hAnsi="Garamond" w:eastAsia="Garamond" w:cs="Garamond"/>
          <w:b w:val="1"/>
          <w:bCs w:val="1"/>
          <w:sz w:val="24"/>
          <w:szCs w:val="24"/>
          <w:lang w:val="es-ES"/>
        </w:rPr>
        <w:t>OBSERVACION:</w:t>
      </w:r>
    </w:p>
    <w:p w:rsidR="68C0F204" w:rsidP="2612DDA7" w:rsidRDefault="68C0F204" w14:paraId="6C5C7A20" w14:textId="297E5608">
      <w:pPr>
        <w:rPr>
          <w:rFonts w:ascii="Garamond" w:hAnsi="Garamond" w:eastAsia="Garamond" w:cs="Garamond"/>
          <w:b w:val="1"/>
          <w:bCs w:val="1"/>
          <w:sz w:val="24"/>
          <w:szCs w:val="24"/>
          <w:lang w:val="es-ES"/>
        </w:rPr>
      </w:pPr>
      <w:r w:rsidRPr="2612DDA7" w:rsidR="68C0F204">
        <w:rPr>
          <w:rFonts w:ascii="Garamond" w:hAnsi="Garamond" w:eastAsia="Garamond" w:cs="Garamond"/>
          <w:b w:val="1"/>
          <w:bCs w:val="1"/>
          <w:sz w:val="24"/>
          <w:szCs w:val="24"/>
          <w:lang w:val="es-ES"/>
        </w:rPr>
        <w:t>RESPUESTA:</w:t>
      </w:r>
    </w:p>
    <w:p w:rsidR="2612DDA7" w:rsidP="2612DDA7" w:rsidRDefault="2612DDA7" w14:paraId="2AA5F7E9" w14:textId="6ACE530A">
      <w:pPr>
        <w:rPr>
          <w:rFonts w:ascii="Garamond" w:hAnsi="Garamond" w:eastAsia="Garamond" w:cs="Garamond"/>
          <w:sz w:val="24"/>
          <w:szCs w:val="24"/>
          <w:lang w:val="es-ES"/>
        </w:rPr>
      </w:pPr>
    </w:p>
    <w:p w:rsidR="68C0F204" w:rsidP="2612DDA7" w:rsidRDefault="68C0F204" w14:paraId="73414216" w14:textId="49DA80AD">
      <w:pPr>
        <w:pStyle w:val="Prrafodelista"/>
        <w:numPr>
          <w:ilvl w:val="0"/>
          <w:numId w:val="1"/>
        </w:numPr>
        <w:rPr>
          <w:rFonts w:ascii="Garamond" w:hAnsi="Garamond" w:eastAsia="Garamond" w:cs="Garamond"/>
          <w:b w:val="1"/>
          <w:bCs w:val="1"/>
          <w:sz w:val="24"/>
          <w:szCs w:val="24"/>
          <w:lang w:val="es-ES"/>
        </w:rPr>
      </w:pPr>
      <w:r w:rsidRPr="2612DDA7" w:rsidR="68C0F204">
        <w:rPr>
          <w:rFonts w:ascii="Garamond" w:hAnsi="Garamond" w:eastAsia="Garamond" w:cs="Garamond"/>
          <w:b w:val="1"/>
          <w:bCs w:val="1"/>
          <w:sz w:val="24"/>
          <w:szCs w:val="24"/>
          <w:lang w:val="es-ES"/>
        </w:rPr>
        <w:t>PROPONENTE:</w:t>
      </w:r>
    </w:p>
    <w:p w:rsidR="68C0F204" w:rsidP="2612DDA7" w:rsidRDefault="68C0F204" w14:paraId="14878855" w14:textId="4E394445">
      <w:pPr>
        <w:rPr>
          <w:rFonts w:ascii="Garamond" w:hAnsi="Garamond" w:eastAsia="Garamond" w:cs="Garamond"/>
          <w:b w:val="1"/>
          <w:bCs w:val="1"/>
          <w:sz w:val="24"/>
          <w:szCs w:val="24"/>
          <w:lang w:val="es-ES"/>
        </w:rPr>
      </w:pPr>
      <w:r w:rsidRPr="2612DDA7" w:rsidR="68C0F204">
        <w:rPr>
          <w:rFonts w:ascii="Garamond" w:hAnsi="Garamond" w:eastAsia="Garamond" w:cs="Garamond"/>
          <w:b w:val="1"/>
          <w:bCs w:val="1"/>
          <w:sz w:val="24"/>
          <w:szCs w:val="24"/>
          <w:lang w:val="es-ES"/>
        </w:rPr>
        <w:t>OBSERVACION:</w:t>
      </w:r>
    </w:p>
    <w:p w:rsidR="68C0F204" w:rsidP="2612DDA7" w:rsidRDefault="68C0F204" w14:paraId="6264FE15" w14:textId="297E5608">
      <w:pPr>
        <w:rPr>
          <w:rFonts w:ascii="Garamond" w:hAnsi="Garamond" w:eastAsia="Garamond" w:cs="Garamond"/>
          <w:b w:val="1"/>
          <w:bCs w:val="1"/>
          <w:sz w:val="24"/>
          <w:szCs w:val="24"/>
          <w:lang w:val="es-ES"/>
        </w:rPr>
      </w:pPr>
      <w:r w:rsidRPr="2612DDA7" w:rsidR="68C0F204">
        <w:rPr>
          <w:rFonts w:ascii="Garamond" w:hAnsi="Garamond" w:eastAsia="Garamond" w:cs="Garamond"/>
          <w:b w:val="1"/>
          <w:bCs w:val="1"/>
          <w:sz w:val="24"/>
          <w:szCs w:val="24"/>
          <w:lang w:val="es-ES"/>
        </w:rPr>
        <w:t>RESPUESTA:</w:t>
      </w:r>
    </w:p>
    <w:p w:rsidR="2612DDA7" w:rsidP="2612DDA7" w:rsidRDefault="2612DDA7" w14:paraId="320E7ABD" w14:textId="0D181E71">
      <w:pPr>
        <w:rPr>
          <w:rFonts w:ascii="Garamond" w:hAnsi="Garamond" w:eastAsia="Garamond" w:cs="Garamond"/>
          <w:sz w:val="24"/>
          <w:szCs w:val="24"/>
          <w:lang w:val="es-ES"/>
        </w:rPr>
      </w:pPr>
    </w:p>
    <w:p w:rsidR="68C0F204" w:rsidP="2612DDA7" w:rsidRDefault="68C0F204" w14:paraId="26805F4B" w14:textId="49DA80AD">
      <w:pPr>
        <w:pStyle w:val="Prrafodelista"/>
        <w:numPr>
          <w:ilvl w:val="0"/>
          <w:numId w:val="1"/>
        </w:numPr>
        <w:rPr>
          <w:rFonts w:ascii="Garamond" w:hAnsi="Garamond" w:eastAsia="Garamond" w:cs="Garamond"/>
          <w:b w:val="1"/>
          <w:bCs w:val="1"/>
          <w:sz w:val="24"/>
          <w:szCs w:val="24"/>
          <w:lang w:val="es-ES"/>
        </w:rPr>
      </w:pPr>
      <w:r w:rsidRPr="2612DDA7" w:rsidR="68C0F204">
        <w:rPr>
          <w:rFonts w:ascii="Garamond" w:hAnsi="Garamond" w:eastAsia="Garamond" w:cs="Garamond"/>
          <w:b w:val="1"/>
          <w:bCs w:val="1"/>
          <w:sz w:val="24"/>
          <w:szCs w:val="24"/>
          <w:lang w:val="es-ES"/>
        </w:rPr>
        <w:t>PROPONENTE:</w:t>
      </w:r>
    </w:p>
    <w:p w:rsidR="68C0F204" w:rsidP="2612DDA7" w:rsidRDefault="68C0F204" w14:paraId="2A386322" w14:textId="4E394445">
      <w:pPr>
        <w:rPr>
          <w:rFonts w:ascii="Garamond" w:hAnsi="Garamond" w:eastAsia="Garamond" w:cs="Garamond"/>
          <w:b w:val="1"/>
          <w:bCs w:val="1"/>
          <w:sz w:val="24"/>
          <w:szCs w:val="24"/>
          <w:lang w:val="es-ES"/>
        </w:rPr>
      </w:pPr>
      <w:r w:rsidRPr="2612DDA7" w:rsidR="68C0F204">
        <w:rPr>
          <w:rFonts w:ascii="Garamond" w:hAnsi="Garamond" w:eastAsia="Garamond" w:cs="Garamond"/>
          <w:b w:val="1"/>
          <w:bCs w:val="1"/>
          <w:sz w:val="24"/>
          <w:szCs w:val="24"/>
          <w:lang w:val="es-ES"/>
        </w:rPr>
        <w:t>OBSERVACION:</w:t>
      </w:r>
    </w:p>
    <w:p w:rsidR="68C0F204" w:rsidP="2612DDA7" w:rsidRDefault="68C0F204" w14:paraId="08CCDE97" w14:textId="297E5608">
      <w:pPr>
        <w:rPr>
          <w:rFonts w:ascii="Garamond" w:hAnsi="Garamond" w:eastAsia="Garamond" w:cs="Garamond"/>
          <w:b w:val="1"/>
          <w:bCs w:val="1"/>
          <w:sz w:val="24"/>
          <w:szCs w:val="24"/>
          <w:lang w:val="es-ES"/>
        </w:rPr>
      </w:pPr>
      <w:r w:rsidRPr="2612DDA7" w:rsidR="68C0F204">
        <w:rPr>
          <w:rFonts w:ascii="Garamond" w:hAnsi="Garamond" w:eastAsia="Garamond" w:cs="Garamond"/>
          <w:b w:val="1"/>
          <w:bCs w:val="1"/>
          <w:sz w:val="24"/>
          <w:szCs w:val="24"/>
          <w:lang w:val="es-ES"/>
        </w:rPr>
        <w:t>RESPUESTA:</w:t>
      </w:r>
    </w:p>
    <w:p w:rsidR="2612DDA7" w:rsidP="2612DDA7" w:rsidRDefault="2612DDA7" w14:paraId="725918AF" w14:textId="408D58F2">
      <w:pPr>
        <w:rPr>
          <w:rFonts w:ascii="Garamond" w:hAnsi="Garamond" w:eastAsia="Garamond" w:cs="Garamond"/>
          <w:sz w:val="24"/>
          <w:szCs w:val="24"/>
          <w:lang w:val="es-ES"/>
        </w:rPr>
      </w:pPr>
    </w:p>
    <w:p w:rsidR="68C0F204" w:rsidP="2612DDA7" w:rsidRDefault="68C0F204" w14:paraId="5C321BEA" w14:textId="49DA80AD">
      <w:pPr>
        <w:pStyle w:val="Prrafodelista"/>
        <w:numPr>
          <w:ilvl w:val="0"/>
          <w:numId w:val="1"/>
        </w:numPr>
        <w:rPr>
          <w:rFonts w:ascii="Garamond" w:hAnsi="Garamond" w:eastAsia="Garamond" w:cs="Garamond"/>
          <w:b w:val="1"/>
          <w:bCs w:val="1"/>
          <w:sz w:val="24"/>
          <w:szCs w:val="24"/>
          <w:lang w:val="es-ES"/>
        </w:rPr>
      </w:pPr>
      <w:r w:rsidRPr="2612DDA7" w:rsidR="68C0F204">
        <w:rPr>
          <w:rFonts w:ascii="Garamond" w:hAnsi="Garamond" w:eastAsia="Garamond" w:cs="Garamond"/>
          <w:b w:val="1"/>
          <w:bCs w:val="1"/>
          <w:sz w:val="24"/>
          <w:szCs w:val="24"/>
          <w:lang w:val="es-ES"/>
        </w:rPr>
        <w:t>PROPONENTE:</w:t>
      </w:r>
    </w:p>
    <w:p w:rsidR="68C0F204" w:rsidP="2612DDA7" w:rsidRDefault="68C0F204" w14:paraId="29C0F98E" w14:textId="4E394445">
      <w:pPr>
        <w:rPr>
          <w:rFonts w:ascii="Garamond" w:hAnsi="Garamond" w:eastAsia="Garamond" w:cs="Garamond"/>
          <w:b w:val="1"/>
          <w:bCs w:val="1"/>
          <w:sz w:val="24"/>
          <w:szCs w:val="24"/>
          <w:lang w:val="es-ES"/>
        </w:rPr>
      </w:pPr>
      <w:r w:rsidRPr="2612DDA7" w:rsidR="68C0F204">
        <w:rPr>
          <w:rFonts w:ascii="Garamond" w:hAnsi="Garamond" w:eastAsia="Garamond" w:cs="Garamond"/>
          <w:b w:val="1"/>
          <w:bCs w:val="1"/>
          <w:sz w:val="24"/>
          <w:szCs w:val="24"/>
          <w:lang w:val="es-ES"/>
        </w:rPr>
        <w:t>OBSERVACION:</w:t>
      </w:r>
    </w:p>
    <w:p w:rsidR="68C0F204" w:rsidP="2612DDA7" w:rsidRDefault="68C0F204" w14:paraId="30DF490B" w14:textId="297E5608">
      <w:pPr>
        <w:rPr>
          <w:rFonts w:ascii="Garamond" w:hAnsi="Garamond" w:eastAsia="Garamond" w:cs="Garamond"/>
          <w:b w:val="1"/>
          <w:bCs w:val="1"/>
          <w:sz w:val="24"/>
          <w:szCs w:val="24"/>
          <w:lang w:val="es-ES"/>
        </w:rPr>
      </w:pPr>
      <w:r w:rsidRPr="2612DDA7" w:rsidR="68C0F204">
        <w:rPr>
          <w:rFonts w:ascii="Garamond" w:hAnsi="Garamond" w:eastAsia="Garamond" w:cs="Garamond"/>
          <w:b w:val="1"/>
          <w:bCs w:val="1"/>
          <w:sz w:val="24"/>
          <w:szCs w:val="24"/>
          <w:lang w:val="es-ES"/>
        </w:rPr>
        <w:t>RESPUESTA:</w:t>
      </w:r>
    </w:p>
    <w:p w:rsidR="2612DDA7" w:rsidP="2612DDA7" w:rsidRDefault="2612DDA7" w14:paraId="3A97C303" w14:textId="2D406A14">
      <w:pPr>
        <w:rPr>
          <w:rFonts w:ascii="Garamond" w:hAnsi="Garamond" w:eastAsia="Garamond" w:cs="Garamond"/>
          <w:sz w:val="24"/>
          <w:szCs w:val="24"/>
          <w:lang w:val="es-ES"/>
        </w:rPr>
      </w:pPr>
    </w:p>
    <w:p w:rsidR="68C0F204" w:rsidP="2612DDA7" w:rsidRDefault="68C0F204" w14:paraId="25734D77" w14:textId="49DA80AD">
      <w:pPr>
        <w:pStyle w:val="Prrafodelista"/>
        <w:numPr>
          <w:ilvl w:val="0"/>
          <w:numId w:val="1"/>
        </w:numPr>
        <w:rPr>
          <w:rFonts w:ascii="Garamond" w:hAnsi="Garamond" w:eastAsia="Garamond" w:cs="Garamond"/>
          <w:b w:val="1"/>
          <w:bCs w:val="1"/>
          <w:sz w:val="24"/>
          <w:szCs w:val="24"/>
          <w:lang w:val="es-ES"/>
        </w:rPr>
      </w:pPr>
      <w:r w:rsidRPr="2612DDA7" w:rsidR="68C0F204">
        <w:rPr>
          <w:rFonts w:ascii="Garamond" w:hAnsi="Garamond" w:eastAsia="Garamond" w:cs="Garamond"/>
          <w:b w:val="1"/>
          <w:bCs w:val="1"/>
          <w:sz w:val="24"/>
          <w:szCs w:val="24"/>
          <w:lang w:val="es-ES"/>
        </w:rPr>
        <w:t>PROPONENTE:</w:t>
      </w:r>
    </w:p>
    <w:p w:rsidR="68C0F204" w:rsidP="2612DDA7" w:rsidRDefault="68C0F204" w14:paraId="7407B7F2" w14:textId="4E394445">
      <w:pPr>
        <w:rPr>
          <w:rFonts w:ascii="Garamond" w:hAnsi="Garamond" w:eastAsia="Garamond" w:cs="Garamond"/>
          <w:b w:val="1"/>
          <w:bCs w:val="1"/>
          <w:sz w:val="24"/>
          <w:szCs w:val="24"/>
          <w:lang w:val="es-ES"/>
        </w:rPr>
      </w:pPr>
      <w:r w:rsidRPr="2612DDA7" w:rsidR="68C0F204">
        <w:rPr>
          <w:rFonts w:ascii="Garamond" w:hAnsi="Garamond" w:eastAsia="Garamond" w:cs="Garamond"/>
          <w:b w:val="1"/>
          <w:bCs w:val="1"/>
          <w:sz w:val="24"/>
          <w:szCs w:val="24"/>
          <w:lang w:val="es-ES"/>
        </w:rPr>
        <w:t>OBSERVACION:</w:t>
      </w:r>
    </w:p>
    <w:p w:rsidR="68C0F204" w:rsidP="2612DDA7" w:rsidRDefault="68C0F204" w14:paraId="16D467EA" w14:textId="297E5608">
      <w:pPr>
        <w:rPr>
          <w:rFonts w:ascii="Garamond" w:hAnsi="Garamond" w:eastAsia="Garamond" w:cs="Garamond"/>
          <w:b w:val="1"/>
          <w:bCs w:val="1"/>
          <w:sz w:val="24"/>
          <w:szCs w:val="24"/>
          <w:lang w:val="es-ES"/>
        </w:rPr>
      </w:pPr>
      <w:r w:rsidRPr="2612DDA7" w:rsidR="68C0F204">
        <w:rPr>
          <w:rFonts w:ascii="Garamond" w:hAnsi="Garamond" w:eastAsia="Garamond" w:cs="Garamond"/>
          <w:b w:val="1"/>
          <w:bCs w:val="1"/>
          <w:sz w:val="24"/>
          <w:szCs w:val="24"/>
          <w:lang w:val="es-ES"/>
        </w:rPr>
        <w:t>RESPUESTA:</w:t>
      </w:r>
    </w:p>
    <w:p w:rsidR="2612DDA7" w:rsidP="2612DDA7" w:rsidRDefault="2612DDA7" w14:paraId="1A3D3250" w14:textId="6BAFCF21">
      <w:pPr>
        <w:rPr>
          <w:rFonts w:ascii="Garamond" w:hAnsi="Garamond" w:eastAsia="Garamond" w:cs="Garamond"/>
          <w:sz w:val="24"/>
          <w:szCs w:val="24"/>
          <w:lang w:val="es-ES"/>
        </w:rPr>
      </w:pPr>
    </w:p>
    <w:p w:rsidR="00B70D4E" w:rsidP="2612DDA7" w:rsidRDefault="00B70D4E" w14:paraId="15E02C24" w14:textId="77777777">
      <w:pPr>
        <w:rPr>
          <w:rFonts w:ascii="Garamond" w:hAnsi="Garamond" w:eastAsia="Garamond" w:cs="Garamond"/>
          <w:sz w:val="24"/>
          <w:szCs w:val="24"/>
          <w:lang w:val="es-ES"/>
        </w:rPr>
      </w:pPr>
    </w:p>
    <w:p w:rsidR="00B70D4E" w:rsidP="2612DDA7" w:rsidRDefault="00B70D4E" w14:paraId="21C07D64" w14:textId="77777777">
      <w:pPr>
        <w:rPr>
          <w:rFonts w:ascii="Garamond" w:hAnsi="Garamond" w:eastAsia="Garamond" w:cs="Garamond"/>
          <w:sz w:val="24"/>
          <w:szCs w:val="24"/>
          <w:lang w:val="es-ES"/>
        </w:rPr>
      </w:pPr>
    </w:p>
    <w:p w:rsidR="00CF6AA7" w:rsidP="2612DDA7" w:rsidRDefault="00CF6AA7" w14:paraId="74A195C3"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aramond" w:hAnsi="Garamond" w:eastAsia="Garamond" w:cs="Garamond"/>
          <w:color w:val="000000"/>
          <w:kern w:val="0"/>
          <w:sz w:val="24"/>
          <w:szCs w:val="24"/>
          <w:lang w:val="es-MX"/>
        </w:rPr>
      </w:pPr>
    </w:p>
    <w:p w:rsidR="00CF6AA7" w:rsidP="2612DDA7" w:rsidRDefault="00CF6AA7" w14:paraId="60A7B92B" w14:textId="6F8A360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aramond" w:hAnsi="Garamond" w:eastAsia="Garamond" w:cs="Garamond"/>
          <w:color w:val="000000"/>
          <w:kern w:val="0"/>
          <w:sz w:val="24"/>
          <w:szCs w:val="24"/>
          <w:lang w:val="es-MX"/>
        </w:rPr>
      </w:pPr>
      <w:r w:rsidRPr="2612DDA7" w:rsidR="00CF6AA7">
        <w:rPr>
          <w:rFonts w:ascii="Garamond" w:hAnsi="Garamond" w:eastAsia="Garamond" w:cs="Garamond"/>
          <w:color w:val="000000"/>
          <w:kern w:val="0"/>
          <w:sz w:val="24"/>
          <w:szCs w:val="24"/>
          <w:lang w:val="es-MX"/>
        </w:rPr>
        <w:t xml:space="preserve">Bogotá D.C, </w:t>
      </w:r>
      <w:r w:rsidRPr="2612DDA7" w:rsidR="00B70D4E">
        <w:rPr>
          <w:rFonts w:ascii="Garamond" w:hAnsi="Garamond" w:eastAsia="Garamond" w:cs="Garamond"/>
          <w:color w:val="000000"/>
          <w:kern w:val="0"/>
          <w:sz w:val="24"/>
          <w:szCs w:val="24"/>
          <w:lang w:val="es-MX"/>
        </w:rPr>
        <w:t>02</w:t>
      </w:r>
      <w:r w:rsidRPr="2612DDA7" w:rsidR="00CF6AA7">
        <w:rPr>
          <w:rFonts w:ascii="Garamond" w:hAnsi="Garamond" w:eastAsia="Garamond" w:cs="Garamond"/>
          <w:color w:val="000000"/>
          <w:kern w:val="0"/>
          <w:sz w:val="24"/>
          <w:szCs w:val="24"/>
          <w:lang w:val="es-MX"/>
        </w:rPr>
        <w:t xml:space="preserve"> de </w:t>
      </w:r>
      <w:r w:rsidRPr="2612DDA7" w:rsidR="00B70D4E">
        <w:rPr>
          <w:rFonts w:ascii="Garamond" w:hAnsi="Garamond" w:eastAsia="Garamond" w:cs="Garamond"/>
          <w:color w:val="000000"/>
          <w:kern w:val="0"/>
          <w:sz w:val="24"/>
          <w:szCs w:val="24"/>
          <w:lang w:val="es-MX"/>
        </w:rPr>
        <w:t>Diciembre</w:t>
      </w:r>
      <w:r w:rsidRPr="2612DDA7" w:rsidR="002B3078">
        <w:rPr>
          <w:rFonts w:ascii="Garamond" w:hAnsi="Garamond" w:eastAsia="Garamond" w:cs="Garamond"/>
          <w:color w:val="000000"/>
          <w:kern w:val="0"/>
          <w:sz w:val="24"/>
          <w:szCs w:val="24"/>
          <w:lang w:val="es-MX"/>
        </w:rPr>
        <w:t xml:space="preserve"> </w:t>
      </w:r>
      <w:r w:rsidRPr="2612DDA7" w:rsidR="00CF6AA7">
        <w:rPr>
          <w:rFonts w:ascii="Garamond" w:hAnsi="Garamond" w:eastAsia="Garamond" w:cs="Garamond"/>
          <w:color w:val="000000"/>
          <w:kern w:val="0"/>
          <w:sz w:val="24"/>
          <w:szCs w:val="24"/>
          <w:lang w:val="es-MX"/>
        </w:rPr>
        <w:t>2024</w:t>
      </w:r>
    </w:p>
    <w:p w:rsidR="00CF6AA7" w:rsidP="2612DDA7" w:rsidRDefault="00CF6AA7" w14:paraId="48850B7D"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aramond" w:hAnsi="Garamond" w:eastAsia="Garamond" w:cs="Garamond"/>
          <w:color w:val="000000"/>
          <w:kern w:val="0"/>
          <w:sz w:val="24"/>
          <w:szCs w:val="24"/>
          <w:lang w:val="es-MX"/>
        </w:rPr>
      </w:pPr>
    </w:p>
    <w:p w:rsidR="002B3078" w:rsidP="2612DDA7" w:rsidRDefault="002B3078" w14:paraId="069EEA1F"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aramond" w:hAnsi="Garamond" w:eastAsia="Garamond" w:cs="Garamond"/>
          <w:color w:val="000000"/>
          <w:kern w:val="0"/>
          <w:sz w:val="24"/>
          <w:szCs w:val="24"/>
          <w:lang w:val="es-MX"/>
        </w:rPr>
      </w:pPr>
    </w:p>
    <w:p w:rsidRPr="00CF6AA7" w:rsidR="00CF6AA7" w:rsidP="2612DDA7" w:rsidRDefault="00CF6AA7" w14:paraId="6F477C71"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aramond" w:hAnsi="Garamond" w:eastAsia="Garamond" w:cs="Garamond"/>
          <w:color w:val="000000"/>
          <w:kern w:val="0"/>
          <w:sz w:val="24"/>
          <w:szCs w:val="24"/>
          <w:lang w:val="es-MX"/>
        </w:rPr>
      </w:pPr>
    </w:p>
    <w:p w:rsidR="00CF6AA7" w:rsidP="2612DDA7" w:rsidRDefault="00CF6AA7" w14:paraId="1D7788EE"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aramond" w:hAnsi="Garamond" w:eastAsia="Garamond" w:cs="Garamond"/>
          <w:b w:val="1"/>
          <w:bCs w:val="1"/>
          <w:color w:val="000000"/>
          <w:kern w:val="0"/>
          <w:sz w:val="24"/>
          <w:szCs w:val="24"/>
          <w:lang w:val="es-MX"/>
        </w:rPr>
      </w:pPr>
      <w:r w:rsidRPr="2612DDA7" w:rsidR="00CF6AA7">
        <w:rPr>
          <w:rFonts w:ascii="Garamond" w:hAnsi="Garamond" w:eastAsia="Garamond" w:cs="Garamond"/>
          <w:b w:val="1"/>
          <w:bCs w:val="1"/>
          <w:color w:val="000000"/>
          <w:kern w:val="0"/>
          <w:sz w:val="24"/>
          <w:szCs w:val="24"/>
          <w:lang w:val="es-MX"/>
        </w:rPr>
        <w:t>JOSEPH SWITER PLAZA PINILLA</w:t>
      </w:r>
    </w:p>
    <w:p w:rsidR="00CF6AA7" w:rsidP="2612DDA7" w:rsidRDefault="00CF6AA7" w14:paraId="0DCCD1EE"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aramond" w:hAnsi="Garamond" w:eastAsia="Garamond" w:cs="Garamond"/>
          <w:b w:val="1"/>
          <w:bCs w:val="1"/>
          <w:color w:val="000000"/>
          <w:kern w:val="0"/>
          <w:sz w:val="24"/>
          <w:szCs w:val="24"/>
          <w:lang w:val="es-MX"/>
        </w:rPr>
      </w:pPr>
      <w:r w:rsidRPr="2612DDA7" w:rsidR="00CF6AA7">
        <w:rPr>
          <w:rFonts w:ascii="Garamond" w:hAnsi="Garamond" w:eastAsia="Garamond" w:cs="Garamond"/>
          <w:b w:val="1"/>
          <w:bCs w:val="1"/>
          <w:color w:val="000000"/>
          <w:kern w:val="0"/>
          <w:sz w:val="24"/>
          <w:szCs w:val="24"/>
          <w:lang w:val="es-MX"/>
        </w:rPr>
        <w:t>ALCALDE LOCAL DE TUNJUELITO</w:t>
      </w:r>
    </w:p>
    <w:p w:rsidR="00CF6AA7" w:rsidP="2612DDA7" w:rsidRDefault="00CF6AA7" w14:paraId="74837223"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aramond" w:hAnsi="Garamond" w:eastAsia="Garamond" w:cs="Garamond"/>
          <w:b w:val="1"/>
          <w:bCs w:val="1"/>
          <w:color w:val="000000"/>
          <w:kern w:val="0"/>
          <w:sz w:val="24"/>
          <w:szCs w:val="24"/>
          <w:lang w:val="es-MX"/>
        </w:rPr>
      </w:pPr>
    </w:p>
    <w:p w:rsidR="00AB6A7B" w:rsidP="2612DDA7" w:rsidRDefault="00AB6A7B" w14:paraId="10F9BCC5"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aramond" w:hAnsi="Garamond" w:eastAsia="Garamond" w:cs="Garamond"/>
          <w:b w:val="1"/>
          <w:bCs w:val="1"/>
          <w:color w:val="000000"/>
          <w:kern w:val="0"/>
          <w:sz w:val="24"/>
          <w:szCs w:val="24"/>
          <w:lang w:val="es-MX"/>
        </w:rPr>
      </w:pPr>
    </w:p>
    <w:p w:rsidR="00CF6AA7" w:rsidP="2612DDA7" w:rsidRDefault="00CF6AA7" w14:paraId="059E452C"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aramond" w:hAnsi="Garamond" w:eastAsia="Garamond" w:cs="Garamond"/>
          <w:color w:val="000000"/>
          <w:kern w:val="0"/>
          <w:sz w:val="24"/>
          <w:szCs w:val="24"/>
          <w:lang w:val="es-MX"/>
        </w:rPr>
      </w:pPr>
      <w:r w:rsidRPr="2612DDA7" w:rsidR="00CF6AA7">
        <w:rPr>
          <w:rFonts w:ascii="Garamond" w:hAnsi="Garamond" w:eastAsia="Garamond" w:cs="Garamond"/>
          <w:color w:val="000000"/>
          <w:kern w:val="0"/>
          <w:sz w:val="24"/>
          <w:szCs w:val="24"/>
          <w:lang w:val="es-MX"/>
        </w:rPr>
        <w:t>Elaboro Técnicamente: Luis Benavides - Profesional Área de Infraestructura FDLT</w:t>
      </w:r>
    </w:p>
    <w:p w:rsidR="00CF6AA7" w:rsidP="2612DDA7" w:rsidRDefault="00CF6AA7" w14:paraId="23D054D2"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aramond" w:hAnsi="Garamond" w:eastAsia="Garamond" w:cs="Garamond"/>
          <w:color w:val="000000"/>
          <w:kern w:val="0"/>
          <w:sz w:val="24"/>
          <w:szCs w:val="24"/>
          <w:lang w:val="es-MX"/>
        </w:rPr>
      </w:pPr>
      <w:r w:rsidRPr="2612DDA7" w:rsidR="00CF6AA7">
        <w:rPr>
          <w:rFonts w:ascii="Garamond" w:hAnsi="Garamond" w:eastAsia="Garamond" w:cs="Garamond"/>
          <w:color w:val="000000"/>
          <w:kern w:val="0"/>
          <w:sz w:val="24"/>
          <w:szCs w:val="24"/>
          <w:lang w:val="es-MX"/>
        </w:rPr>
        <w:t>Elaboró Jurídicamente: Jairo Naranjo -Abogado de Apoyo FDLT</w:t>
      </w:r>
    </w:p>
    <w:p w:rsidR="00CF6AA7" w:rsidP="2612DDA7" w:rsidRDefault="00CF6AA7" w14:paraId="0A52B9BC"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aramond" w:hAnsi="Garamond" w:eastAsia="Garamond" w:cs="Garamond"/>
          <w:color w:val="000000"/>
          <w:kern w:val="0"/>
          <w:sz w:val="24"/>
          <w:szCs w:val="24"/>
          <w:lang w:val="es-MX"/>
        </w:rPr>
      </w:pPr>
      <w:r w:rsidRPr="2612DDA7" w:rsidR="00CF6AA7">
        <w:rPr>
          <w:rFonts w:ascii="Garamond" w:hAnsi="Garamond" w:eastAsia="Garamond" w:cs="Garamond"/>
          <w:color w:val="000000"/>
          <w:kern w:val="0"/>
          <w:sz w:val="24"/>
          <w:szCs w:val="24"/>
          <w:lang w:val="es-MX"/>
        </w:rPr>
        <w:t>Revisó Técnicamente: John Fredy Aguirre Correa – Coordinador Área de Infraestructura FDLT</w:t>
      </w:r>
    </w:p>
    <w:p w:rsidR="00CF6AA7" w:rsidP="2612DDA7" w:rsidRDefault="00CF6AA7" w14:paraId="22AC12AD"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aramond" w:hAnsi="Garamond" w:eastAsia="Garamond" w:cs="Garamond"/>
          <w:color w:val="000000"/>
          <w:kern w:val="0"/>
          <w:sz w:val="24"/>
          <w:szCs w:val="24"/>
          <w:lang w:val="es-MX"/>
        </w:rPr>
      </w:pPr>
      <w:r w:rsidRPr="2612DDA7" w:rsidR="00CF6AA7">
        <w:rPr>
          <w:rFonts w:ascii="Garamond" w:hAnsi="Garamond" w:eastAsia="Garamond" w:cs="Garamond"/>
          <w:color w:val="000000"/>
          <w:kern w:val="0"/>
          <w:sz w:val="24"/>
          <w:szCs w:val="24"/>
          <w:lang w:val="es-MX"/>
        </w:rPr>
        <w:t>Revisó Jurídicamente:</w:t>
      </w:r>
      <w:r w:rsidRPr="2612DDA7" w:rsidR="00CF6AA7">
        <w:rPr>
          <w:rFonts w:ascii="Garamond" w:hAnsi="Garamond" w:eastAsia="Garamond" w:cs="Garamond"/>
          <w:color w:val="000000"/>
          <w:kern w:val="0"/>
          <w:sz w:val="24"/>
          <w:szCs w:val="24"/>
          <w:lang w:val="es-MX"/>
        </w:rPr>
        <w:t xml:space="preserve"> </w:t>
      </w:r>
      <w:r w:rsidRPr="2612DDA7" w:rsidR="00CF6AA7">
        <w:rPr>
          <w:rFonts w:ascii="Garamond" w:hAnsi="Garamond" w:eastAsia="Garamond" w:cs="Garamond"/>
          <w:color w:val="000000"/>
          <w:kern w:val="0"/>
          <w:sz w:val="24"/>
          <w:szCs w:val="24"/>
          <w:lang w:val="es-MX"/>
        </w:rPr>
        <w:t xml:space="preserve">Jorge Alexander Rivas – Coordinador </w:t>
      </w:r>
      <w:r w:rsidRPr="2612DDA7" w:rsidR="00CF6AA7">
        <w:rPr>
          <w:rFonts w:ascii="Garamond" w:hAnsi="Garamond" w:eastAsia="Garamond" w:cs="Garamond"/>
          <w:color w:val="000000"/>
          <w:kern w:val="0"/>
          <w:sz w:val="24"/>
          <w:szCs w:val="24"/>
          <w:lang w:val="es-MX"/>
        </w:rPr>
        <w:t>Of</w:t>
      </w:r>
      <w:r w:rsidRPr="2612DDA7" w:rsidR="00CF6AA7">
        <w:rPr>
          <w:rFonts w:ascii="Garamond" w:hAnsi="Garamond" w:eastAsia="Garamond" w:cs="Garamond"/>
          <w:color w:val="000000"/>
          <w:kern w:val="0"/>
          <w:sz w:val="24"/>
          <w:szCs w:val="24"/>
          <w:lang w:val="es-MX"/>
        </w:rPr>
        <w:t>. de Contratación FDLT</w:t>
      </w:r>
    </w:p>
    <w:p w:rsidRPr="00CF6AA7" w:rsidR="00CF6AA7" w:rsidP="2612DDA7" w:rsidRDefault="00CF6AA7" w14:paraId="472D2492" w14:textId="3E55453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aramond" w:hAnsi="Garamond" w:eastAsia="Garamond" w:cs="Garamond"/>
          <w:color w:val="000000"/>
          <w:kern w:val="0"/>
          <w:sz w:val="24"/>
          <w:szCs w:val="24"/>
          <w:lang w:val="es-MX"/>
        </w:rPr>
      </w:pPr>
      <w:r w:rsidRPr="2612DDA7" w:rsidR="00CF6AA7">
        <w:rPr>
          <w:rFonts w:ascii="Garamond" w:hAnsi="Garamond" w:eastAsia="Garamond" w:cs="Garamond"/>
          <w:color w:val="000000"/>
          <w:kern w:val="0"/>
          <w:sz w:val="24"/>
          <w:szCs w:val="24"/>
          <w:lang w:val="es-MX"/>
        </w:rPr>
        <w:t>Revisó: Albeiro Sánchez – Profesional Especializado Área de Infraestructura FDLT</w:t>
      </w:r>
    </w:p>
    <w:sectPr w:rsidRPr="00CF6AA7" w:rsidR="00CF6AA7" w:rsidSect="00A17519">
      <w:pgSz w:w="12240" w:h="15840" w:orient="portrait"/>
      <w:pgMar w:top="1417" w:right="1701" w:bottom="1417" w:left="1701" w:header="708" w:footer="708" w:gutter="0"/>
      <w:cols w:space="708"/>
      <w:docGrid w:linePitch="360"/>
      <w:headerReference w:type="default" r:id="R149c42f423524acf"/>
      <w:footerReference w:type="default" r:id="R202d8bc6762a4b3c"/>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ptos">
    <w:panose1 w:val="020B0004020202020204"/>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panose1 w:val="020B0004020202020204"/>
    <w:charset w:val="00"/>
    <w:family w:val="swiss"/>
    <w:pitch w:val="variable"/>
    <w:sig w:usb0="20000287" w:usb1="00000003" w:usb2="00000000" w:usb3="00000000" w:csb0="0000019F" w:csb1="00000000"/>
  </w:font>
  <w:font w:name="Garamond">
    <w:panose1 w:val="02020404030301010803"/>
    <w:charset w:val="00"/>
    <w:family w:val="roman"/>
    <w:pitch w:val="variable"/>
    <w:sig w:usb0="00000287" w:usb1="00000002" w:usb2="00000000" w:usb3="00000000" w:csb0="0000009F" w:csb1="00000000"/>
  </w:font>
  <w:font w:name="Helvetica">
    <w:panose1 w:val="00000000000000000000"/>
    <w:charset w:val="00"/>
    <w:family w:val="auto"/>
    <w:pitch w:val="variable"/>
    <w:sig w:usb0="E00002FF" w:usb1="5000785B" w:usb2="00000000" w:usb3="00000000" w:csb0="0000019F" w:csb1="00000000"/>
  </w:font>
  <w:font w:name="Arial">
    <w:panose1 w:val="020B0604020202020204"/>
    <w:charset w:val="00"/>
    <w:family w:val="swiss"/>
    <w:pitch w:val="variable"/>
    <w:sig w:usb0="E0002EFF" w:usb1="C000785B" w:usb2="00000009" w:usb3="00000000" w:csb0="000001FF" w:csb1="00000000"/>
  </w:font>
</w:fonts>
</file>

<file path=word/footer.xml><?xml version="1.0" encoding="utf-8"?>
<w:ftr xmlns:w14="http://schemas.microsoft.com/office/word/2010/wordml" xmlns:w="http://schemas.openxmlformats.org/wordprocessingml/2006/main">
  <w:tbl>
    <w:tblPr>
      <w:tblStyle w:val="Tablanormal"/>
      <w:bidiVisual w:val="0"/>
      <w:tblW w:w="0" w:type="auto"/>
      <w:tblLayout w:type="fixed"/>
      <w:tblLook w:val="06A0" w:firstRow="1" w:lastRow="0" w:firstColumn="1" w:lastColumn="0" w:noHBand="1" w:noVBand="1"/>
    </w:tblPr>
    <w:tblGrid>
      <w:gridCol w:w="2945"/>
      <w:gridCol w:w="2945"/>
      <w:gridCol w:w="2945"/>
    </w:tblGrid>
    <w:tr w:rsidR="2612DDA7" w:rsidTr="2612DDA7" w14:paraId="297F0372">
      <w:trPr>
        <w:trHeight w:val="300"/>
      </w:trPr>
      <w:tc>
        <w:tcPr>
          <w:tcW w:w="2945" w:type="dxa"/>
          <w:tcMar/>
        </w:tcPr>
        <w:p w:rsidR="2612DDA7" w:rsidP="2612DDA7" w:rsidRDefault="2612DDA7" w14:paraId="5524A004" w14:textId="46A5B176">
          <w:pPr>
            <w:pStyle w:val="Header"/>
            <w:bidi w:val="0"/>
            <w:ind w:left="-115"/>
            <w:jc w:val="left"/>
          </w:pPr>
        </w:p>
      </w:tc>
      <w:tc>
        <w:tcPr>
          <w:tcW w:w="2945" w:type="dxa"/>
          <w:tcMar/>
        </w:tcPr>
        <w:p w:rsidR="2612DDA7" w:rsidP="2612DDA7" w:rsidRDefault="2612DDA7" w14:paraId="36917DEC" w14:textId="59945CD2">
          <w:pPr>
            <w:pStyle w:val="Header"/>
            <w:bidi w:val="0"/>
            <w:jc w:val="center"/>
          </w:pPr>
        </w:p>
      </w:tc>
      <w:tc>
        <w:tcPr>
          <w:tcW w:w="2945" w:type="dxa"/>
          <w:tcMar/>
        </w:tcPr>
        <w:p w:rsidR="2612DDA7" w:rsidP="2612DDA7" w:rsidRDefault="2612DDA7" w14:paraId="6541FE85" w14:textId="03752C31">
          <w:pPr>
            <w:pStyle w:val="Header"/>
            <w:bidi w:val="0"/>
            <w:ind w:right="-115"/>
            <w:jc w:val="right"/>
          </w:pPr>
        </w:p>
      </w:tc>
    </w:tr>
  </w:tbl>
  <w:p w:rsidR="2612DDA7" w:rsidP="2612DDA7" w:rsidRDefault="2612DDA7" w14:paraId="4498673F" w14:textId="26284E76">
    <w:pPr>
      <w:pStyle w:val="Footer"/>
      <w:bidi w:val="0"/>
    </w:pPr>
  </w:p>
</w:ftr>
</file>

<file path=word/header.xml><?xml version="1.0" encoding="utf-8"?>
<w:hdr xmlns:w14="http://schemas.microsoft.com/office/word/2010/wordml" xmlns:wp="http://schemas.openxmlformats.org/drawingml/2006/wordprocessingDrawing" xmlns:wp14="http://schemas.microsoft.com/office/word/2010/wordprocessingDrawing" xmlns:a="http://schemas.openxmlformats.org/drawingml/2006/main" xmlns:pic="http://schemas.openxmlformats.org/drawingml/2006/picture" xmlns:r="http://schemas.openxmlformats.org/officeDocument/2006/relationships" xmlns:a14="http://schemas.microsoft.com/office/drawing/2010/main" xmlns:w="http://schemas.openxmlformats.org/wordprocessingml/2006/main">
  <w:tbl>
    <w:tblPr>
      <w:tblStyle w:val="Tablanormal"/>
      <w:bidiVisual w:val="0"/>
      <w:tblW w:w="0" w:type="auto"/>
      <w:tblLayout w:type="fixed"/>
      <w:tblLook w:val="06A0" w:firstRow="1" w:lastRow="0" w:firstColumn="1" w:lastColumn="0" w:noHBand="1" w:noVBand="1"/>
    </w:tblPr>
    <w:tblGrid>
      <w:gridCol w:w="2945"/>
      <w:gridCol w:w="2945"/>
      <w:gridCol w:w="2945"/>
    </w:tblGrid>
    <w:tr w:rsidR="2612DDA7" w:rsidTr="2612DDA7" w14:paraId="4B0CE1B2">
      <w:trPr>
        <w:trHeight w:val="300"/>
      </w:trPr>
      <w:tc>
        <w:tcPr>
          <w:tcW w:w="2945" w:type="dxa"/>
          <w:tcMar/>
        </w:tcPr>
        <w:p w:rsidR="2612DDA7" w:rsidP="2612DDA7" w:rsidRDefault="2612DDA7" w14:paraId="0DA9A1AF" w14:textId="75D5ECF7">
          <w:pPr>
            <w:pStyle w:val="Header"/>
            <w:bidi w:val="0"/>
            <w:ind w:left="-115"/>
            <w:jc w:val="center"/>
          </w:pPr>
        </w:p>
      </w:tc>
      <w:tc>
        <w:tcPr>
          <w:tcW w:w="2945" w:type="dxa"/>
          <w:tcMar/>
        </w:tcPr>
        <w:p w:rsidR="2612DDA7" w:rsidP="2612DDA7" w:rsidRDefault="2612DDA7" w14:paraId="2EF4A2CF" w14:textId="1BD317FD">
          <w:pPr>
            <w:pStyle w:val="Header"/>
            <w:bidi w:val="0"/>
            <w:jc w:val="center"/>
          </w:pPr>
          <w:r w:rsidR="2612DDA7">
            <w:drawing>
              <wp:inline wp14:editId="2E05B67E" wp14:anchorId="7DA8F267">
                <wp:extent cx="684124" cy="809779"/>
                <wp:effectExtent l="0" t="0" r="0" b="0"/>
                <wp:docPr id="1401170977" name="" title=""/>
                <wp:cNvGraphicFramePr>
                  <a:graphicFrameLocks noChangeAspect="1"/>
                </wp:cNvGraphicFramePr>
                <a:graphic>
                  <a:graphicData uri="http://schemas.openxmlformats.org/drawingml/2006/picture">
                    <pic:pic>
                      <pic:nvPicPr>
                        <pic:cNvPr id="0" name=""/>
                        <pic:cNvPicPr/>
                      </pic:nvPicPr>
                      <pic:blipFill>
                        <a:blip r:embed="Rea291b3d1f334346">
                          <a:extLst>
                            <a:ext xmlns:a="http://schemas.openxmlformats.org/drawingml/2006/main" uri="{28A0092B-C50C-407E-A947-70E740481C1C}">
                              <a14:useLocalDpi val="0"/>
                            </a:ext>
                          </a:extLst>
                        </a:blip>
                        <a:stretch>
                          <a:fillRect/>
                        </a:stretch>
                      </pic:blipFill>
                      <pic:spPr>
                        <a:xfrm>
                          <a:off x="0" y="0"/>
                          <a:ext cx="684124" cy="809779"/>
                        </a:xfrm>
                        <a:prstGeom prst="rect">
                          <a:avLst/>
                        </a:prstGeom>
                      </pic:spPr>
                    </pic:pic>
                  </a:graphicData>
                </a:graphic>
              </wp:inline>
            </w:drawing>
          </w:r>
        </w:p>
      </w:tc>
      <w:tc>
        <w:tcPr>
          <w:tcW w:w="2945" w:type="dxa"/>
          <w:tcMar/>
        </w:tcPr>
        <w:p w:rsidR="2612DDA7" w:rsidP="2612DDA7" w:rsidRDefault="2612DDA7" w14:paraId="6B8B96BF" w14:textId="7F13D150">
          <w:pPr>
            <w:pStyle w:val="Header"/>
            <w:bidi w:val="0"/>
            <w:ind w:right="-115"/>
            <w:jc w:val="right"/>
          </w:pPr>
        </w:p>
      </w:tc>
    </w:tr>
  </w:tbl>
  <w:p w:rsidR="2612DDA7" w:rsidP="2612DDA7" w:rsidRDefault="2612DDA7" w14:paraId="331E2D05" w14:textId="6E79A826">
    <w:pPr>
      <w:pStyle w:val="Header"/>
      <w:bidi w:val="0"/>
    </w:pPr>
  </w:p>
</w:hdr>
</file>

<file path=word/numbering.xml><?xml version="1.0" encoding="utf-8"?>
<w:numbering xmlns:w="http://schemas.openxmlformats.org/wordprocessingml/2006/main">
  <w:abstractNum xmlns:w="http://schemas.openxmlformats.org/wordprocessingml/2006/main" w:abstractNumId="1">
    <w:nsid w:val="2fb9a232"/>
    <w:multiLevelType xmlns:w="http://schemas.openxmlformats.org/wordprocessingml/2006/main" w:val="hybridMultilevel"/>
    <w:lvl xmlns:w="http://schemas.openxmlformats.org/wordprocessingml/2006/main" w:ilvl="0">
      <w:start w:val="1"/>
      <w:numFmt w:val="decimal"/>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trackRevisions w:val="false"/>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D213F"/>
    <w:rsid w:val="0001108C"/>
    <w:rsid w:val="00105629"/>
    <w:rsid w:val="002B3078"/>
    <w:rsid w:val="003E48A4"/>
    <w:rsid w:val="00435A8A"/>
    <w:rsid w:val="005C4D27"/>
    <w:rsid w:val="005D213F"/>
    <w:rsid w:val="007009C0"/>
    <w:rsid w:val="007520CE"/>
    <w:rsid w:val="00882222"/>
    <w:rsid w:val="008C7E4C"/>
    <w:rsid w:val="00A17519"/>
    <w:rsid w:val="00AB6A7B"/>
    <w:rsid w:val="00B70D4E"/>
    <w:rsid w:val="00C32BFE"/>
    <w:rsid w:val="00CC03CC"/>
    <w:rsid w:val="00CF6AA7"/>
    <w:rsid w:val="00EE0860"/>
    <w:rsid w:val="00EE2143"/>
    <w:rsid w:val="02971FB8"/>
    <w:rsid w:val="02D8AE6A"/>
    <w:rsid w:val="0543423A"/>
    <w:rsid w:val="0628F0F7"/>
    <w:rsid w:val="075B5FAF"/>
    <w:rsid w:val="07D8F61B"/>
    <w:rsid w:val="08C42183"/>
    <w:rsid w:val="08F71E7E"/>
    <w:rsid w:val="0989435B"/>
    <w:rsid w:val="0A733B88"/>
    <w:rsid w:val="0AC0047C"/>
    <w:rsid w:val="0BC160A3"/>
    <w:rsid w:val="0BDDEEFB"/>
    <w:rsid w:val="0C47AF31"/>
    <w:rsid w:val="0C86F468"/>
    <w:rsid w:val="0CEB0921"/>
    <w:rsid w:val="0D446C2E"/>
    <w:rsid w:val="0DD1FD0A"/>
    <w:rsid w:val="0E07CB07"/>
    <w:rsid w:val="0F6E7C91"/>
    <w:rsid w:val="0FA3A974"/>
    <w:rsid w:val="0FB87FF3"/>
    <w:rsid w:val="0FBBA412"/>
    <w:rsid w:val="109EF4ED"/>
    <w:rsid w:val="110B5038"/>
    <w:rsid w:val="11344075"/>
    <w:rsid w:val="119ED781"/>
    <w:rsid w:val="11F6F7C7"/>
    <w:rsid w:val="134384E2"/>
    <w:rsid w:val="172BFB72"/>
    <w:rsid w:val="17547928"/>
    <w:rsid w:val="17CC798B"/>
    <w:rsid w:val="185F509E"/>
    <w:rsid w:val="18673C24"/>
    <w:rsid w:val="19AD7C97"/>
    <w:rsid w:val="19E45269"/>
    <w:rsid w:val="1A0A35AA"/>
    <w:rsid w:val="1B0E310F"/>
    <w:rsid w:val="1DFA411C"/>
    <w:rsid w:val="1E5B13D4"/>
    <w:rsid w:val="1E764741"/>
    <w:rsid w:val="1F217A09"/>
    <w:rsid w:val="1FBA5522"/>
    <w:rsid w:val="22224950"/>
    <w:rsid w:val="2489EA57"/>
    <w:rsid w:val="249E7082"/>
    <w:rsid w:val="25A74559"/>
    <w:rsid w:val="2612DDA7"/>
    <w:rsid w:val="262FBE27"/>
    <w:rsid w:val="2AE736A9"/>
    <w:rsid w:val="2C40B12E"/>
    <w:rsid w:val="2CB66C52"/>
    <w:rsid w:val="2D042C7D"/>
    <w:rsid w:val="2D9BC42E"/>
    <w:rsid w:val="2FD67192"/>
    <w:rsid w:val="30AD5D05"/>
    <w:rsid w:val="3478082D"/>
    <w:rsid w:val="35C2489F"/>
    <w:rsid w:val="35FC5B1B"/>
    <w:rsid w:val="36CEE899"/>
    <w:rsid w:val="36D061E3"/>
    <w:rsid w:val="37771EF2"/>
    <w:rsid w:val="382B04CC"/>
    <w:rsid w:val="3830E00E"/>
    <w:rsid w:val="38462174"/>
    <w:rsid w:val="39AA7082"/>
    <w:rsid w:val="3C46DFDB"/>
    <w:rsid w:val="3CED4AA3"/>
    <w:rsid w:val="3EBA4849"/>
    <w:rsid w:val="3F787FEA"/>
    <w:rsid w:val="3FFB3CB9"/>
    <w:rsid w:val="402DCFA5"/>
    <w:rsid w:val="4078B301"/>
    <w:rsid w:val="40E2F54D"/>
    <w:rsid w:val="40EA3FE2"/>
    <w:rsid w:val="4125D120"/>
    <w:rsid w:val="429E5DB1"/>
    <w:rsid w:val="440E5F4A"/>
    <w:rsid w:val="4521CF66"/>
    <w:rsid w:val="4571C004"/>
    <w:rsid w:val="45EE1C77"/>
    <w:rsid w:val="45FAB94D"/>
    <w:rsid w:val="46322EFD"/>
    <w:rsid w:val="476E846C"/>
    <w:rsid w:val="47A49746"/>
    <w:rsid w:val="48077EA3"/>
    <w:rsid w:val="490E90E5"/>
    <w:rsid w:val="494F4A1A"/>
    <w:rsid w:val="4CF07C10"/>
    <w:rsid w:val="4D6637CF"/>
    <w:rsid w:val="4E162BE6"/>
    <w:rsid w:val="4EA8C952"/>
    <w:rsid w:val="4F18C807"/>
    <w:rsid w:val="4F4B3F5B"/>
    <w:rsid w:val="50FAC2EA"/>
    <w:rsid w:val="50FD6C95"/>
    <w:rsid w:val="51349679"/>
    <w:rsid w:val="5258B9A5"/>
    <w:rsid w:val="52919D84"/>
    <w:rsid w:val="529CC93B"/>
    <w:rsid w:val="52D1435B"/>
    <w:rsid w:val="53CE2AD7"/>
    <w:rsid w:val="575F5C4A"/>
    <w:rsid w:val="57C76B40"/>
    <w:rsid w:val="57F4A5E4"/>
    <w:rsid w:val="5A0C83D0"/>
    <w:rsid w:val="5A8A0465"/>
    <w:rsid w:val="5BCB4DAB"/>
    <w:rsid w:val="5CE9DCF2"/>
    <w:rsid w:val="5D1F449E"/>
    <w:rsid w:val="5D87D376"/>
    <w:rsid w:val="5D975E62"/>
    <w:rsid w:val="5F63AA25"/>
    <w:rsid w:val="5FE85225"/>
    <w:rsid w:val="601F8C42"/>
    <w:rsid w:val="614EEF35"/>
    <w:rsid w:val="618E31B8"/>
    <w:rsid w:val="61EC9C86"/>
    <w:rsid w:val="61F4C7F6"/>
    <w:rsid w:val="62139BC2"/>
    <w:rsid w:val="640AB1DF"/>
    <w:rsid w:val="64146AF3"/>
    <w:rsid w:val="643D9F6B"/>
    <w:rsid w:val="64B9456D"/>
    <w:rsid w:val="6530B629"/>
    <w:rsid w:val="662E933A"/>
    <w:rsid w:val="66D2C979"/>
    <w:rsid w:val="66FDBDE1"/>
    <w:rsid w:val="67626FEE"/>
    <w:rsid w:val="67EBF1D4"/>
    <w:rsid w:val="68C0F204"/>
    <w:rsid w:val="68C914A5"/>
    <w:rsid w:val="6A059B7C"/>
    <w:rsid w:val="6AE7F59A"/>
    <w:rsid w:val="6DAAC995"/>
    <w:rsid w:val="6E0479D7"/>
    <w:rsid w:val="6E72B235"/>
    <w:rsid w:val="6EE6D48B"/>
    <w:rsid w:val="6F15384D"/>
    <w:rsid w:val="6F73E7A2"/>
    <w:rsid w:val="70C5B220"/>
    <w:rsid w:val="715B3780"/>
    <w:rsid w:val="7191DD61"/>
    <w:rsid w:val="719F1563"/>
    <w:rsid w:val="7242E838"/>
    <w:rsid w:val="7441D438"/>
    <w:rsid w:val="772EB6DE"/>
    <w:rsid w:val="784127C4"/>
    <w:rsid w:val="7A31B336"/>
    <w:rsid w:val="7ACFCD20"/>
    <w:rsid w:val="7B8509FE"/>
    <w:rsid w:val="7B98A6D7"/>
    <w:rsid w:val="7C426E07"/>
    <w:rsid w:val="7C9F91C3"/>
    <w:rsid w:val="7CCA9BA3"/>
    <w:rsid w:val="7EB903BB"/>
    <w:rsid w:val="7F1B4E35"/>
    <w:rsid w:val="7F8757A3"/>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5552AFE"/>
  <w15:chartTrackingRefBased/>
  <w15:docId w15:val="{8345E338-52B1-9F4F-B727-A87036939F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hAnsiTheme="minorHAnsi" w:eastAsiaTheme="minorHAnsi" w:cstheme="minorBidi"/>
        <w:kern w:val="2"/>
        <w:sz w:val="24"/>
        <w:szCs w:val="24"/>
        <w:lang w:val="es-CO"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Ttulo1">
    <w:name w:val="heading 1"/>
    <w:basedOn w:val="Normal"/>
    <w:next w:val="Normal"/>
    <w:link w:val="Ttulo1Car"/>
    <w:uiPriority w:val="9"/>
    <w:qFormat/>
    <w:rsid w:val="005D213F"/>
    <w:pPr>
      <w:keepNext/>
      <w:keepLines/>
      <w:spacing w:before="360" w:after="80"/>
      <w:outlineLvl w:val="0"/>
    </w:pPr>
    <w:rPr>
      <w:rFonts w:asciiTheme="majorHAnsi" w:hAnsiTheme="majorHAnsi" w:eastAsiaTheme="majorEastAsia" w:cstheme="majorBidi"/>
      <w:color w:val="0F4761" w:themeColor="accent1" w:themeShade="BF"/>
      <w:sz w:val="40"/>
      <w:szCs w:val="40"/>
    </w:rPr>
  </w:style>
  <w:style w:type="paragraph" w:styleId="Ttulo2">
    <w:name w:val="heading 2"/>
    <w:basedOn w:val="Normal"/>
    <w:next w:val="Normal"/>
    <w:link w:val="Ttulo2Car"/>
    <w:uiPriority w:val="9"/>
    <w:semiHidden/>
    <w:unhideWhenUsed/>
    <w:qFormat/>
    <w:rsid w:val="005D213F"/>
    <w:pPr>
      <w:keepNext/>
      <w:keepLines/>
      <w:spacing w:before="160" w:after="80"/>
      <w:outlineLvl w:val="1"/>
    </w:pPr>
    <w:rPr>
      <w:rFonts w:asciiTheme="majorHAnsi" w:hAnsiTheme="majorHAnsi" w:eastAsiaTheme="majorEastAsia" w:cstheme="majorBidi"/>
      <w:color w:val="0F4761" w:themeColor="accent1" w:themeShade="BF"/>
      <w:sz w:val="32"/>
      <w:szCs w:val="32"/>
    </w:rPr>
  </w:style>
  <w:style w:type="paragraph" w:styleId="Ttulo3">
    <w:name w:val="heading 3"/>
    <w:basedOn w:val="Normal"/>
    <w:next w:val="Normal"/>
    <w:link w:val="Ttulo3Car"/>
    <w:uiPriority w:val="9"/>
    <w:semiHidden/>
    <w:unhideWhenUsed/>
    <w:qFormat/>
    <w:rsid w:val="005D213F"/>
    <w:pPr>
      <w:keepNext/>
      <w:keepLines/>
      <w:spacing w:before="160" w:after="80"/>
      <w:outlineLvl w:val="2"/>
    </w:pPr>
    <w:rPr>
      <w:rFonts w:eastAsiaTheme="majorEastAsia" w:cstheme="majorBidi"/>
      <w:color w:val="0F4761" w:themeColor="accent1" w:themeShade="BF"/>
      <w:sz w:val="28"/>
      <w:szCs w:val="28"/>
    </w:rPr>
  </w:style>
  <w:style w:type="paragraph" w:styleId="Ttulo4">
    <w:name w:val="heading 4"/>
    <w:basedOn w:val="Normal"/>
    <w:next w:val="Normal"/>
    <w:link w:val="Ttulo4Car"/>
    <w:uiPriority w:val="9"/>
    <w:semiHidden/>
    <w:unhideWhenUsed/>
    <w:qFormat/>
    <w:rsid w:val="005D213F"/>
    <w:pPr>
      <w:keepNext/>
      <w:keepLines/>
      <w:spacing w:before="80" w:after="40"/>
      <w:outlineLvl w:val="3"/>
    </w:pPr>
    <w:rPr>
      <w:rFonts w:eastAsiaTheme="majorEastAsia" w:cstheme="majorBidi"/>
      <w:i/>
      <w:iCs/>
      <w:color w:val="0F4761" w:themeColor="accent1" w:themeShade="BF"/>
    </w:rPr>
  </w:style>
  <w:style w:type="paragraph" w:styleId="Ttulo5">
    <w:name w:val="heading 5"/>
    <w:basedOn w:val="Normal"/>
    <w:next w:val="Normal"/>
    <w:link w:val="Ttulo5Car"/>
    <w:uiPriority w:val="9"/>
    <w:semiHidden/>
    <w:unhideWhenUsed/>
    <w:qFormat/>
    <w:rsid w:val="005D213F"/>
    <w:pPr>
      <w:keepNext/>
      <w:keepLines/>
      <w:spacing w:before="80" w:after="40"/>
      <w:outlineLvl w:val="4"/>
    </w:pPr>
    <w:rPr>
      <w:rFonts w:eastAsiaTheme="majorEastAsia" w:cstheme="majorBidi"/>
      <w:color w:val="0F4761" w:themeColor="accent1" w:themeShade="BF"/>
    </w:rPr>
  </w:style>
  <w:style w:type="paragraph" w:styleId="Ttulo6">
    <w:name w:val="heading 6"/>
    <w:basedOn w:val="Normal"/>
    <w:next w:val="Normal"/>
    <w:link w:val="Ttulo6Car"/>
    <w:uiPriority w:val="9"/>
    <w:semiHidden/>
    <w:unhideWhenUsed/>
    <w:qFormat/>
    <w:rsid w:val="005D213F"/>
    <w:pPr>
      <w:keepNext/>
      <w:keepLines/>
      <w:spacing w:before="4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5D213F"/>
    <w:pPr>
      <w:keepNext/>
      <w:keepLines/>
      <w:spacing w:before="4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5D213F"/>
    <w:pPr>
      <w:keepNext/>
      <w:keepLines/>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5D213F"/>
    <w:pPr>
      <w:keepNext/>
      <w:keepLines/>
      <w:outlineLvl w:val="8"/>
    </w:pPr>
    <w:rPr>
      <w:rFonts w:eastAsiaTheme="majorEastAsia" w:cstheme="majorBidi"/>
      <w:color w:val="272727" w:themeColor="text1" w:themeTint="D8"/>
    </w:rPr>
  </w:style>
  <w:style w:type="character" w:styleId="Fuentedeprrafopredeter" w:default="1">
    <w:name w:val="Default Paragraph Font"/>
    <w:uiPriority w:val="1"/>
    <w:semiHidden/>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character" w:styleId="Ttulo1Car" w:customStyle="1">
    <w:name w:val="Título 1 Car"/>
    <w:basedOn w:val="Fuentedeprrafopredeter"/>
    <w:link w:val="Ttulo1"/>
    <w:uiPriority w:val="9"/>
    <w:rsid w:val="005D213F"/>
    <w:rPr>
      <w:rFonts w:asciiTheme="majorHAnsi" w:hAnsiTheme="majorHAnsi" w:eastAsiaTheme="majorEastAsia" w:cstheme="majorBidi"/>
      <w:color w:val="0F4761" w:themeColor="accent1" w:themeShade="BF"/>
      <w:sz w:val="40"/>
      <w:szCs w:val="40"/>
    </w:rPr>
  </w:style>
  <w:style w:type="character" w:styleId="Ttulo2Car" w:customStyle="1">
    <w:name w:val="Título 2 Car"/>
    <w:basedOn w:val="Fuentedeprrafopredeter"/>
    <w:link w:val="Ttulo2"/>
    <w:uiPriority w:val="9"/>
    <w:semiHidden/>
    <w:rsid w:val="005D213F"/>
    <w:rPr>
      <w:rFonts w:asciiTheme="majorHAnsi" w:hAnsiTheme="majorHAnsi" w:eastAsiaTheme="majorEastAsia" w:cstheme="majorBidi"/>
      <w:color w:val="0F4761" w:themeColor="accent1" w:themeShade="BF"/>
      <w:sz w:val="32"/>
      <w:szCs w:val="32"/>
    </w:rPr>
  </w:style>
  <w:style w:type="character" w:styleId="Ttulo3Car" w:customStyle="1">
    <w:name w:val="Título 3 Car"/>
    <w:basedOn w:val="Fuentedeprrafopredeter"/>
    <w:link w:val="Ttulo3"/>
    <w:uiPriority w:val="9"/>
    <w:semiHidden/>
    <w:rsid w:val="005D213F"/>
    <w:rPr>
      <w:rFonts w:eastAsiaTheme="majorEastAsia" w:cstheme="majorBidi"/>
      <w:color w:val="0F4761" w:themeColor="accent1" w:themeShade="BF"/>
      <w:sz w:val="28"/>
      <w:szCs w:val="28"/>
    </w:rPr>
  </w:style>
  <w:style w:type="character" w:styleId="Ttulo4Car" w:customStyle="1">
    <w:name w:val="Título 4 Car"/>
    <w:basedOn w:val="Fuentedeprrafopredeter"/>
    <w:link w:val="Ttulo4"/>
    <w:uiPriority w:val="9"/>
    <w:semiHidden/>
    <w:rsid w:val="005D213F"/>
    <w:rPr>
      <w:rFonts w:eastAsiaTheme="majorEastAsia" w:cstheme="majorBidi"/>
      <w:i/>
      <w:iCs/>
      <w:color w:val="0F4761" w:themeColor="accent1" w:themeShade="BF"/>
    </w:rPr>
  </w:style>
  <w:style w:type="character" w:styleId="Ttulo5Car" w:customStyle="1">
    <w:name w:val="Título 5 Car"/>
    <w:basedOn w:val="Fuentedeprrafopredeter"/>
    <w:link w:val="Ttulo5"/>
    <w:uiPriority w:val="9"/>
    <w:semiHidden/>
    <w:rsid w:val="005D213F"/>
    <w:rPr>
      <w:rFonts w:eastAsiaTheme="majorEastAsia" w:cstheme="majorBidi"/>
      <w:color w:val="0F4761" w:themeColor="accent1" w:themeShade="BF"/>
    </w:rPr>
  </w:style>
  <w:style w:type="character" w:styleId="Ttulo6Car" w:customStyle="1">
    <w:name w:val="Título 6 Car"/>
    <w:basedOn w:val="Fuentedeprrafopredeter"/>
    <w:link w:val="Ttulo6"/>
    <w:uiPriority w:val="9"/>
    <w:semiHidden/>
    <w:rsid w:val="005D213F"/>
    <w:rPr>
      <w:rFonts w:eastAsiaTheme="majorEastAsia" w:cstheme="majorBidi"/>
      <w:i/>
      <w:iCs/>
      <w:color w:val="595959" w:themeColor="text1" w:themeTint="A6"/>
    </w:rPr>
  </w:style>
  <w:style w:type="character" w:styleId="Ttulo7Car" w:customStyle="1">
    <w:name w:val="Título 7 Car"/>
    <w:basedOn w:val="Fuentedeprrafopredeter"/>
    <w:link w:val="Ttulo7"/>
    <w:uiPriority w:val="9"/>
    <w:semiHidden/>
    <w:rsid w:val="005D213F"/>
    <w:rPr>
      <w:rFonts w:eastAsiaTheme="majorEastAsia" w:cstheme="majorBidi"/>
      <w:color w:val="595959" w:themeColor="text1" w:themeTint="A6"/>
    </w:rPr>
  </w:style>
  <w:style w:type="character" w:styleId="Ttulo8Car" w:customStyle="1">
    <w:name w:val="Título 8 Car"/>
    <w:basedOn w:val="Fuentedeprrafopredeter"/>
    <w:link w:val="Ttulo8"/>
    <w:uiPriority w:val="9"/>
    <w:semiHidden/>
    <w:rsid w:val="005D213F"/>
    <w:rPr>
      <w:rFonts w:eastAsiaTheme="majorEastAsia" w:cstheme="majorBidi"/>
      <w:i/>
      <w:iCs/>
      <w:color w:val="272727" w:themeColor="text1" w:themeTint="D8"/>
    </w:rPr>
  </w:style>
  <w:style w:type="character" w:styleId="Ttulo9Car" w:customStyle="1">
    <w:name w:val="Título 9 Car"/>
    <w:basedOn w:val="Fuentedeprrafopredeter"/>
    <w:link w:val="Ttulo9"/>
    <w:uiPriority w:val="9"/>
    <w:semiHidden/>
    <w:rsid w:val="005D213F"/>
    <w:rPr>
      <w:rFonts w:eastAsiaTheme="majorEastAsia" w:cstheme="majorBidi"/>
      <w:color w:val="272727" w:themeColor="text1" w:themeTint="D8"/>
    </w:rPr>
  </w:style>
  <w:style w:type="paragraph" w:styleId="Ttulo">
    <w:name w:val="Title"/>
    <w:basedOn w:val="Normal"/>
    <w:next w:val="Normal"/>
    <w:link w:val="TtuloCar"/>
    <w:uiPriority w:val="10"/>
    <w:qFormat/>
    <w:rsid w:val="005D213F"/>
    <w:pPr>
      <w:spacing w:after="80"/>
      <w:contextualSpacing/>
    </w:pPr>
    <w:rPr>
      <w:rFonts w:asciiTheme="majorHAnsi" w:hAnsiTheme="majorHAnsi" w:eastAsiaTheme="majorEastAsia" w:cstheme="majorBidi"/>
      <w:spacing w:val="-10"/>
      <w:kern w:val="28"/>
      <w:sz w:val="56"/>
      <w:szCs w:val="56"/>
    </w:rPr>
  </w:style>
  <w:style w:type="character" w:styleId="TtuloCar" w:customStyle="1">
    <w:name w:val="Título Car"/>
    <w:basedOn w:val="Fuentedeprrafopredeter"/>
    <w:link w:val="Ttulo"/>
    <w:uiPriority w:val="10"/>
    <w:rsid w:val="005D213F"/>
    <w:rPr>
      <w:rFonts w:asciiTheme="majorHAnsi" w:hAnsiTheme="majorHAnsi" w:eastAsiaTheme="majorEastAsia" w:cstheme="majorBidi"/>
      <w:spacing w:val="-10"/>
      <w:kern w:val="28"/>
      <w:sz w:val="56"/>
      <w:szCs w:val="56"/>
    </w:rPr>
  </w:style>
  <w:style w:type="paragraph" w:styleId="Subttulo">
    <w:name w:val="Subtitle"/>
    <w:basedOn w:val="Normal"/>
    <w:next w:val="Normal"/>
    <w:link w:val="SubttuloCar"/>
    <w:uiPriority w:val="11"/>
    <w:qFormat/>
    <w:rsid w:val="005D213F"/>
    <w:pPr>
      <w:numPr>
        <w:ilvl w:val="1"/>
      </w:numPr>
      <w:spacing w:after="160"/>
    </w:pPr>
    <w:rPr>
      <w:rFonts w:eastAsiaTheme="majorEastAsia" w:cstheme="majorBidi"/>
      <w:color w:val="595959" w:themeColor="text1" w:themeTint="A6"/>
      <w:spacing w:val="15"/>
      <w:sz w:val="28"/>
      <w:szCs w:val="28"/>
    </w:rPr>
  </w:style>
  <w:style w:type="character" w:styleId="SubttuloCar" w:customStyle="1">
    <w:name w:val="Subtítulo Car"/>
    <w:basedOn w:val="Fuentedeprrafopredeter"/>
    <w:link w:val="Subttulo"/>
    <w:uiPriority w:val="11"/>
    <w:rsid w:val="005D213F"/>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5D213F"/>
    <w:pPr>
      <w:spacing w:before="160" w:after="160"/>
      <w:jc w:val="center"/>
    </w:pPr>
    <w:rPr>
      <w:i/>
      <w:iCs/>
      <w:color w:val="404040" w:themeColor="text1" w:themeTint="BF"/>
    </w:rPr>
  </w:style>
  <w:style w:type="character" w:styleId="CitaCar" w:customStyle="1">
    <w:name w:val="Cita Car"/>
    <w:basedOn w:val="Fuentedeprrafopredeter"/>
    <w:link w:val="Cita"/>
    <w:uiPriority w:val="29"/>
    <w:rsid w:val="005D213F"/>
    <w:rPr>
      <w:i/>
      <w:iCs/>
      <w:color w:val="404040" w:themeColor="text1" w:themeTint="BF"/>
    </w:rPr>
  </w:style>
  <w:style w:type="paragraph" w:styleId="Prrafodelista">
    <w:name w:val="List Paragraph"/>
    <w:basedOn w:val="Normal"/>
    <w:uiPriority w:val="34"/>
    <w:qFormat/>
    <w:rsid w:val="005D213F"/>
    <w:pPr>
      <w:ind w:left="720"/>
      <w:contextualSpacing/>
    </w:pPr>
  </w:style>
  <w:style w:type="character" w:styleId="nfasisintenso">
    <w:name w:val="Intense Emphasis"/>
    <w:basedOn w:val="Fuentedeprrafopredeter"/>
    <w:uiPriority w:val="21"/>
    <w:qFormat/>
    <w:rsid w:val="005D213F"/>
    <w:rPr>
      <w:i/>
      <w:iCs/>
      <w:color w:val="0F4761" w:themeColor="accent1" w:themeShade="BF"/>
    </w:rPr>
  </w:style>
  <w:style w:type="paragraph" w:styleId="Citadestacada">
    <w:name w:val="Intense Quote"/>
    <w:basedOn w:val="Normal"/>
    <w:next w:val="Normal"/>
    <w:link w:val="CitadestacadaCar"/>
    <w:uiPriority w:val="30"/>
    <w:qFormat/>
    <w:rsid w:val="005D213F"/>
    <w:pPr>
      <w:pBdr>
        <w:top w:val="single" w:color="0F4761" w:themeColor="accent1" w:themeShade="BF" w:sz="4" w:space="10"/>
        <w:bottom w:val="single" w:color="0F4761" w:themeColor="accent1" w:themeShade="BF" w:sz="4" w:space="10"/>
      </w:pBdr>
      <w:spacing w:before="360" w:after="360"/>
      <w:ind w:left="864" w:right="864"/>
      <w:jc w:val="center"/>
    </w:pPr>
    <w:rPr>
      <w:i/>
      <w:iCs/>
      <w:color w:val="0F4761" w:themeColor="accent1" w:themeShade="BF"/>
    </w:rPr>
  </w:style>
  <w:style w:type="character" w:styleId="CitadestacadaCar" w:customStyle="1">
    <w:name w:val="Cita destacada Car"/>
    <w:basedOn w:val="Fuentedeprrafopredeter"/>
    <w:link w:val="Citadestacada"/>
    <w:uiPriority w:val="30"/>
    <w:rsid w:val="005D213F"/>
    <w:rPr>
      <w:i/>
      <w:iCs/>
      <w:color w:val="0F4761" w:themeColor="accent1" w:themeShade="BF"/>
    </w:rPr>
  </w:style>
  <w:style w:type="character" w:styleId="Referenciaintensa">
    <w:name w:val="Intense Reference"/>
    <w:basedOn w:val="Fuentedeprrafopredeter"/>
    <w:uiPriority w:val="32"/>
    <w:qFormat/>
    <w:rsid w:val="005D213F"/>
    <w:rPr>
      <w:b/>
      <w:bCs/>
      <w:smallCaps/>
      <w:color w:val="0F4761" w:themeColor="accent1" w:themeShade="BF"/>
      <w:spacing w:val="5"/>
    </w:rPr>
  </w:style>
  <w:style w:type="character" w:styleId="Hyperlink">
    <w:uiPriority w:val="99"/>
    <w:name w:val="Hyperlink"/>
    <w:basedOn w:val="Fuentedeprrafopredeter"/>
    <w:unhideWhenUsed/>
    <w:rsid w:val="2612DDA7"/>
    <w:rPr>
      <w:u w:val="single"/>
    </w:rPr>
  </w:style>
  <w:style w:type="paragraph" w:styleId="Header">
    <w:uiPriority w:val="99"/>
    <w:name w:val="header"/>
    <w:basedOn w:val="Normal"/>
    <w:unhideWhenUsed/>
    <w:rsid w:val="2612DDA7"/>
    <w:pPr>
      <w:tabs>
        <w:tab w:val="center" w:leader="none" w:pos="4680"/>
        <w:tab w:val="right" w:leader="none" w:pos="9360"/>
      </w:tabs>
      <w:spacing w:after="0" w:line="240" w:lineRule="auto"/>
    </w:pPr>
  </w:style>
  <w:style w:type="paragraph" w:styleId="Footer">
    <w:uiPriority w:val="99"/>
    <w:name w:val="footer"/>
    <w:basedOn w:val="Normal"/>
    <w:unhideWhenUsed/>
    <w:rsid w:val="2612DDA7"/>
    <w:pPr>
      <w:tabs>
        <w:tab w:val="center" w:leader="none" w:pos="4680"/>
        <w:tab w:val="right" w:leader="none" w:pos="9360"/>
      </w:tabs>
      <w:spacing w:after="0" w:line="240" w:lineRule="auto"/>
    </w:pPr>
  </w:style>
  <w:style xmlns:w="http://schemas.openxmlformats.org/wordprocessingml/2006/main" w:type="table" w:styleId="TableGrid">
    <w:name xmlns:w="http://schemas.openxmlformats.org/wordprocessingml/2006/main" w:val="Table Grid"/>
    <w:basedOn xmlns:w="http://schemas.openxmlformats.org/wordprocessingml/2006/main" w:val="Tablanormal"/>
    <w:uiPriority xmlns:w="http://schemas.openxmlformats.org/wordprocessingml/2006/main" w:val="59"/>
    <w:rsid xmlns:w="http://schemas.openxmlformats.org/wordprocessingml/2006/main" w:val="00FB4123"/>
    <w:pPr xmlns:w="http://schemas.openxmlformats.org/wordprocessingml/2006/main">
      <w:spacing w:after="0" w:line="240" w:lineRule="auto"/>
    </w:pPr>
    <w:tblPr xmlns:w="http://schemas.openxmlformats.org/wordprocessingml/2006/main">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&#65279;<?xml version="1.0" encoding="utf-8"?><Relationships xmlns="http://schemas.openxmlformats.org/package/2006/relationships"><Relationship Type="http://schemas.openxmlformats.org/officeDocument/2006/relationships/webSettings" Target="webSettings.xml" Id="rId3" /><Relationship Type="http://schemas.openxmlformats.org/officeDocument/2006/relationships/settings" Target="settings.xml" Id="rId2" /><Relationship Type="http://schemas.openxmlformats.org/officeDocument/2006/relationships/styles" Target="styles.xml" Id="rId1" /><Relationship Type="http://schemas.openxmlformats.org/officeDocument/2006/relationships/theme" Target="theme/theme1.xml" Id="rId5" /><Relationship Type="http://schemas.openxmlformats.org/officeDocument/2006/relationships/fontTable" Target="fontTable.xml" Id="rId4" /><Relationship Type="http://schemas.openxmlformats.org/officeDocument/2006/relationships/image" Target="/media/image.png" Id="R9a6030bc328e4154" /><Relationship Type="http://schemas.openxmlformats.org/officeDocument/2006/relationships/image" Target="/media/image2.png" Id="R361d4d2dec01464b" /><Relationship Type="http://schemas.openxmlformats.org/officeDocument/2006/relationships/image" Target="/media/image3.png" Id="R2466a7ed17194b2a" /><Relationship Type="http://schemas.openxmlformats.org/officeDocument/2006/relationships/image" Target="/media/image4.png" Id="R773fa9f13da34bbe" /><Relationship Type="http://schemas.openxmlformats.org/officeDocument/2006/relationships/image" Target="/media/image5.png" Id="R19c3bc1e17874809" /><Relationship Type="http://schemas.openxmlformats.org/officeDocument/2006/relationships/image" Target="/media/image6.png" Id="Rc13bbb8befbe42d7" /><Relationship Type="http://schemas.openxmlformats.org/officeDocument/2006/relationships/image" Target="/media/image7.png" Id="R612104082c7c4e88" /><Relationship Type="http://schemas.openxmlformats.org/officeDocument/2006/relationships/image" Target="/media/image8.png" Id="R36e285f189e04c94" /><Relationship Type="http://schemas.openxmlformats.org/officeDocument/2006/relationships/header" Target="header.xml" Id="R149c42f423524acf" /><Relationship Type="http://schemas.openxmlformats.org/officeDocument/2006/relationships/footer" Target="footer.xml" Id="R202d8bc6762a4b3c" /><Relationship Type="http://schemas.openxmlformats.org/officeDocument/2006/relationships/numbering" Target="numbering.xml" Id="Rce71dc96bccb4c52" /></Relationships>
</file>

<file path=word/_rels/header.xml.rels>&#65279;<?xml version="1.0" encoding="utf-8"?><Relationships xmlns="http://schemas.openxmlformats.org/package/2006/relationships"><Relationship Type="http://schemas.openxmlformats.org/officeDocument/2006/relationships/image" Target="/media/image9.png" Id="Rea291b3d1f334346" /></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LUIS EDUARDO BENAVIDES HERNANDEZ</dc:creator>
  <keywords/>
  <dc:description/>
  <lastModifiedBy>Fredy Fuquen Moreno</lastModifiedBy>
  <revision>4</revision>
  <dcterms:created xsi:type="dcterms:W3CDTF">2024-12-02T17:18:00.0000000Z</dcterms:created>
  <dcterms:modified xsi:type="dcterms:W3CDTF">2024-12-02T22:39:03.7890474Z</dcterms:modified>
</coreProperties>
</file>